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B19" w:rsidRPr="0033208D" w:rsidRDefault="00E87B19" w:rsidP="00E7119F">
      <w:pPr>
        <w:tabs>
          <w:tab w:val="left" w:pos="3435"/>
        </w:tabs>
        <w:rPr>
          <w:rFonts w:ascii="Arial" w:hAnsi="Arial" w:cs="Arial"/>
          <w:sz w:val="24"/>
          <w:szCs w:val="24"/>
        </w:rPr>
      </w:pPr>
      <w:r w:rsidRPr="0033208D">
        <w:rPr>
          <w:rFonts w:ascii="Arial" w:hAnsi="Arial" w:cs="Arial"/>
          <w:noProof/>
          <w:sz w:val="24"/>
          <w:szCs w:val="24"/>
          <w:lang w:eastAsia="fr-FR"/>
        </w:rPr>
        <w:drawing>
          <wp:anchor distT="0" distB="0" distL="114300" distR="114300" simplePos="0" relativeHeight="251659264" behindDoc="0" locked="0" layoutInCell="1" allowOverlap="1">
            <wp:simplePos x="0" y="0"/>
            <wp:positionH relativeFrom="margin">
              <wp:posOffset>3530600</wp:posOffset>
            </wp:positionH>
            <wp:positionV relativeFrom="paragraph">
              <wp:posOffset>147955</wp:posOffset>
            </wp:positionV>
            <wp:extent cx="1893547" cy="12477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47"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C19" w:rsidRPr="0033208D">
        <w:rPr>
          <w:rFonts w:ascii="Arial" w:hAnsi="Arial" w:cs="Arial"/>
          <w:noProof/>
          <w:sz w:val="24"/>
          <w:szCs w:val="24"/>
          <w:lang w:eastAsia="fr-FR"/>
        </w:rPr>
        <w:drawing>
          <wp:inline distT="0" distB="0" distL="0" distR="0">
            <wp:extent cx="1390650" cy="1578154"/>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à vali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468" cy="1607453"/>
                    </a:xfrm>
                    <a:prstGeom prst="rect">
                      <a:avLst/>
                    </a:prstGeom>
                  </pic:spPr>
                </pic:pic>
              </a:graphicData>
            </a:graphic>
          </wp:inline>
        </w:drawing>
      </w:r>
      <w:r w:rsidR="00952682" w:rsidRPr="0033208D">
        <w:rPr>
          <w:rFonts w:ascii="Arial" w:hAnsi="Arial" w:cs="Arial"/>
          <w:sz w:val="24"/>
          <w:szCs w:val="24"/>
        </w:rPr>
        <w:tab/>
      </w:r>
      <w:r w:rsidR="00E7119F" w:rsidRPr="0033208D">
        <w:rPr>
          <w:rFonts w:ascii="Arial" w:hAnsi="Arial" w:cs="Arial"/>
          <w:sz w:val="24"/>
          <w:szCs w:val="24"/>
        </w:rPr>
        <w:tab/>
      </w:r>
      <w:r w:rsidR="00E7119F" w:rsidRPr="0033208D">
        <w:rPr>
          <w:rFonts w:ascii="Arial" w:hAnsi="Arial" w:cs="Arial"/>
          <w:sz w:val="24"/>
          <w:szCs w:val="24"/>
        </w:rPr>
        <w:tab/>
      </w:r>
      <w:r w:rsidR="00E7119F" w:rsidRPr="0033208D">
        <w:rPr>
          <w:rFonts w:ascii="Arial" w:hAnsi="Arial" w:cs="Arial"/>
          <w:sz w:val="24"/>
          <w:szCs w:val="24"/>
        </w:rPr>
        <w:tab/>
      </w:r>
      <w:r w:rsidR="00E7119F" w:rsidRPr="0033208D">
        <w:rPr>
          <w:rFonts w:ascii="Arial" w:hAnsi="Arial" w:cs="Arial"/>
          <w:sz w:val="24"/>
          <w:szCs w:val="24"/>
        </w:rPr>
        <w:tab/>
      </w:r>
      <w:r w:rsidRPr="0033208D">
        <w:rPr>
          <w:rFonts w:ascii="Arial" w:hAnsi="Arial" w:cs="Arial"/>
          <w:sz w:val="24"/>
          <w:szCs w:val="24"/>
        </w:rPr>
        <w:t>République de Côte d’Ivoire</w:t>
      </w:r>
    </w:p>
    <w:p w:rsidR="00AA0355" w:rsidRPr="0033208D" w:rsidRDefault="00B02C19" w:rsidP="00AA0355">
      <w:pPr>
        <w:spacing w:line="360" w:lineRule="auto"/>
        <w:rPr>
          <w:rFonts w:ascii="Arial" w:hAnsi="Arial" w:cs="Arial"/>
          <w:sz w:val="24"/>
          <w:szCs w:val="24"/>
        </w:rPr>
      </w:pPr>
      <w:bookmarkStart w:id="0" w:name="_GoBack"/>
      <w:bookmarkEnd w:id="0"/>
      <w:r w:rsidRPr="0033208D">
        <w:rPr>
          <w:rFonts w:ascii="Arial" w:hAnsi="Arial" w:cs="Arial"/>
          <w:noProof/>
          <w:sz w:val="24"/>
          <w:szCs w:val="24"/>
          <w:lang w:eastAsia="fr-FR"/>
        </w:rPr>
        <mc:AlternateContent>
          <mc:Choice Requires="wps">
            <w:drawing>
              <wp:anchor distT="4294967294" distB="4294967294" distL="114300" distR="114300" simplePos="0" relativeHeight="251660288" behindDoc="0" locked="0" layoutInCell="1" allowOverlap="1">
                <wp:simplePos x="0" y="0"/>
                <wp:positionH relativeFrom="column">
                  <wp:posOffset>1138555</wp:posOffset>
                </wp:positionH>
                <wp:positionV relativeFrom="paragraph">
                  <wp:posOffset>100964</wp:posOffset>
                </wp:positionV>
                <wp:extent cx="3943350" cy="0"/>
                <wp:effectExtent l="0" t="0" r="19050" b="19050"/>
                <wp:wrapNone/>
                <wp:docPr id="10"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B5C43" id="_x0000_t32" coordsize="21600,21600" o:spt="32" o:oned="t" path="m,l21600,21600e" filled="f">
                <v:path arrowok="t" fillok="f" o:connecttype="none"/>
                <o:lock v:ext="edit" shapetype="t"/>
              </v:shapetype>
              <v:shape id="Connecteur droit avec flèche 2" o:spid="_x0000_s1026" type="#_x0000_t32" style="position:absolute;margin-left:89.65pt;margin-top:7.95pt;width:31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"/>
            </w:pict>
          </mc:Fallback>
        </mc:AlternateContent>
      </w:r>
    </w:p>
    <w:p w:rsidR="00AA0355" w:rsidRPr="0033208D" w:rsidRDefault="00AA0355" w:rsidP="00AA0355">
      <w:pPr>
        <w:spacing w:line="360" w:lineRule="auto"/>
        <w:rPr>
          <w:rFonts w:ascii="Arial" w:hAnsi="Arial" w:cs="Arial"/>
          <w:sz w:val="24"/>
          <w:szCs w:val="24"/>
        </w:rPr>
      </w:pPr>
    </w:p>
    <w:p w:rsidR="00AA0355" w:rsidRPr="0033208D" w:rsidRDefault="00AA0355" w:rsidP="00AA0355">
      <w:pPr>
        <w:spacing w:line="360" w:lineRule="auto"/>
        <w:rPr>
          <w:rFonts w:ascii="Arial" w:hAnsi="Arial" w:cs="Arial"/>
          <w:sz w:val="24"/>
          <w:szCs w:val="24"/>
        </w:rPr>
      </w:pPr>
    </w:p>
    <w:p w:rsidR="00AA0355" w:rsidRPr="0033208D" w:rsidRDefault="00AA0355" w:rsidP="00AA0355">
      <w:pPr>
        <w:spacing w:line="360" w:lineRule="auto"/>
        <w:rPr>
          <w:rFonts w:ascii="Arial" w:hAnsi="Arial" w:cs="Arial"/>
          <w:sz w:val="24"/>
          <w:szCs w:val="24"/>
        </w:rPr>
      </w:pPr>
    </w:p>
    <w:p w:rsidR="00AA0355" w:rsidRPr="0033208D" w:rsidRDefault="00B02C19" w:rsidP="00E87B19">
      <w:pPr>
        <w:spacing w:line="360" w:lineRule="auto"/>
        <w:jc w:val="center"/>
        <w:rPr>
          <w:rFonts w:ascii="Arial" w:hAnsi="Arial" w:cs="Arial"/>
          <w:sz w:val="40"/>
          <w:szCs w:val="24"/>
        </w:rPr>
      </w:pPr>
      <w:r w:rsidRPr="0033208D">
        <w:rPr>
          <w:rFonts w:ascii="Arial" w:hAnsi="Arial" w:cs="Arial"/>
          <w:sz w:val="40"/>
          <w:szCs w:val="24"/>
        </w:rPr>
        <w:t>COP 24</w:t>
      </w:r>
    </w:p>
    <w:p w:rsidR="00E87B19" w:rsidRPr="0033208D" w:rsidRDefault="00B02C19" w:rsidP="00E87B19">
      <w:pPr>
        <w:spacing w:line="360" w:lineRule="auto"/>
        <w:jc w:val="center"/>
        <w:rPr>
          <w:rFonts w:ascii="Arial" w:hAnsi="Arial" w:cs="Arial"/>
          <w:sz w:val="40"/>
          <w:szCs w:val="24"/>
        </w:rPr>
      </w:pPr>
      <w:r w:rsidRPr="0033208D">
        <w:rPr>
          <w:rFonts w:ascii="Arial" w:hAnsi="Arial" w:cs="Arial"/>
          <w:sz w:val="40"/>
          <w:szCs w:val="24"/>
        </w:rPr>
        <w:t>24</w:t>
      </w:r>
      <w:r w:rsidR="00E87B19" w:rsidRPr="0033208D">
        <w:rPr>
          <w:rFonts w:ascii="Arial" w:hAnsi="Arial" w:cs="Arial"/>
          <w:sz w:val="40"/>
          <w:szCs w:val="24"/>
          <w:vertAlign w:val="superscript"/>
        </w:rPr>
        <w:t>ème</w:t>
      </w:r>
      <w:r w:rsidR="00E87B19" w:rsidRPr="0033208D">
        <w:rPr>
          <w:rFonts w:ascii="Arial" w:hAnsi="Arial" w:cs="Arial"/>
          <w:sz w:val="40"/>
          <w:szCs w:val="24"/>
        </w:rPr>
        <w:t xml:space="preserve"> Conférence de la Convention Cadre des Nations Unies sur les Changements Climatiques (CCNUCC)</w:t>
      </w:r>
    </w:p>
    <w:p w:rsidR="007E3580" w:rsidRPr="0033208D" w:rsidRDefault="007E3580" w:rsidP="00E87B19">
      <w:pPr>
        <w:spacing w:line="360" w:lineRule="auto"/>
        <w:jc w:val="center"/>
        <w:rPr>
          <w:rFonts w:ascii="Arial" w:hAnsi="Arial" w:cs="Arial"/>
          <w:sz w:val="40"/>
          <w:szCs w:val="24"/>
        </w:rPr>
      </w:pPr>
    </w:p>
    <w:p w:rsidR="00AA0355" w:rsidRPr="0033208D" w:rsidRDefault="00B02C19" w:rsidP="00E87B19">
      <w:pPr>
        <w:spacing w:line="360" w:lineRule="auto"/>
        <w:jc w:val="center"/>
        <w:rPr>
          <w:rFonts w:ascii="Arial" w:hAnsi="Arial" w:cs="Arial"/>
          <w:b/>
          <w:sz w:val="40"/>
          <w:szCs w:val="24"/>
        </w:rPr>
      </w:pPr>
      <w:r w:rsidRPr="0033208D">
        <w:rPr>
          <w:rFonts w:ascii="Arial" w:hAnsi="Arial" w:cs="Arial"/>
          <w:b/>
          <w:sz w:val="40"/>
          <w:szCs w:val="24"/>
        </w:rPr>
        <w:t>03 au 14 Décembre 2018</w:t>
      </w:r>
    </w:p>
    <w:p w:rsidR="00E87B19" w:rsidRPr="0033208D" w:rsidRDefault="00B02C19" w:rsidP="00E87B19">
      <w:pPr>
        <w:spacing w:line="360" w:lineRule="auto"/>
        <w:jc w:val="center"/>
        <w:rPr>
          <w:rFonts w:ascii="Arial" w:hAnsi="Arial" w:cs="Arial"/>
          <w:b/>
          <w:sz w:val="40"/>
          <w:szCs w:val="24"/>
        </w:rPr>
      </w:pPr>
      <w:r w:rsidRPr="0033208D">
        <w:rPr>
          <w:rFonts w:ascii="Arial" w:hAnsi="Arial" w:cs="Arial"/>
          <w:b/>
          <w:sz w:val="40"/>
          <w:szCs w:val="24"/>
        </w:rPr>
        <w:t>Katowice, POLOGNE</w:t>
      </w:r>
    </w:p>
    <w:p w:rsidR="00AA0355" w:rsidRPr="0033208D" w:rsidRDefault="00663628" w:rsidP="00663628">
      <w:pPr>
        <w:tabs>
          <w:tab w:val="left" w:pos="1230"/>
        </w:tabs>
        <w:spacing w:line="360" w:lineRule="auto"/>
        <w:rPr>
          <w:rFonts w:ascii="Arial" w:hAnsi="Arial" w:cs="Arial"/>
          <w:sz w:val="24"/>
          <w:szCs w:val="24"/>
        </w:rPr>
      </w:pPr>
      <w:r w:rsidRPr="0033208D">
        <w:rPr>
          <w:rFonts w:ascii="Arial" w:hAnsi="Arial" w:cs="Arial"/>
          <w:sz w:val="40"/>
          <w:szCs w:val="24"/>
        </w:rPr>
        <w:tab/>
      </w:r>
    </w:p>
    <w:p w:rsidR="00AA0355" w:rsidRPr="0033208D" w:rsidRDefault="00AA0355" w:rsidP="00AA0355">
      <w:pPr>
        <w:spacing w:line="360" w:lineRule="auto"/>
        <w:rPr>
          <w:rFonts w:ascii="Arial" w:hAnsi="Arial" w:cs="Arial"/>
          <w:sz w:val="24"/>
          <w:szCs w:val="24"/>
        </w:rPr>
      </w:pPr>
    </w:p>
    <w:p w:rsidR="00AA0355" w:rsidRPr="0033208D" w:rsidRDefault="00B02C19" w:rsidP="00AA0355">
      <w:pPr>
        <w:spacing w:line="360" w:lineRule="auto"/>
        <w:rPr>
          <w:rFonts w:ascii="Arial" w:hAnsi="Arial" w:cs="Arial"/>
          <w:sz w:val="24"/>
          <w:szCs w:val="24"/>
        </w:rPr>
      </w:pPr>
      <w:r w:rsidRPr="0033208D">
        <w:rPr>
          <w:rFonts w:ascii="Arial" w:hAnsi="Arial" w:cs="Arial"/>
          <w:noProof/>
          <w:sz w:val="24"/>
          <w:szCs w:val="24"/>
          <w:lang w:eastAsia="fr-FR"/>
        </w:rPr>
        <mc:AlternateContent>
          <mc:Choice Requires="wps">
            <w:drawing>
              <wp:anchor distT="4294967294" distB="4294967294" distL="114300" distR="114300" simplePos="0" relativeHeight="251661312" behindDoc="0" locked="0" layoutInCell="1" allowOverlap="1">
                <wp:simplePos x="0" y="0"/>
                <wp:positionH relativeFrom="column">
                  <wp:posOffset>1100455</wp:posOffset>
                </wp:positionH>
                <wp:positionV relativeFrom="paragraph">
                  <wp:posOffset>56514</wp:posOffset>
                </wp:positionV>
                <wp:extent cx="3943350" cy="0"/>
                <wp:effectExtent l="0" t="0" r="19050" b="19050"/>
                <wp:wrapNone/>
                <wp:docPr id="8"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DFC00" id="Connecteur droit avec flèche 1" o:spid="_x0000_s1026" type="#_x0000_t32" style="position:absolute;margin-left:86.65pt;margin-top:4.45pt;width:310.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"/>
            </w:pict>
          </mc:Fallback>
        </mc:AlternateContent>
      </w:r>
    </w:p>
    <w:p w:rsidR="00AA0355" w:rsidRDefault="00AA0355" w:rsidP="00AA0355">
      <w:pPr>
        <w:spacing w:line="360" w:lineRule="auto"/>
        <w:rPr>
          <w:rFonts w:ascii="Arial" w:hAnsi="Arial" w:cs="Arial"/>
          <w:sz w:val="24"/>
          <w:szCs w:val="24"/>
        </w:rPr>
      </w:pPr>
    </w:p>
    <w:p w:rsidR="0000739A" w:rsidRPr="0000739A" w:rsidRDefault="0000739A" w:rsidP="0000739A">
      <w:pPr>
        <w:spacing w:line="360" w:lineRule="auto"/>
        <w:jc w:val="center"/>
        <w:rPr>
          <w:rFonts w:ascii="Arial" w:hAnsi="Arial" w:cs="Arial"/>
          <w:b/>
          <w:i/>
          <w:sz w:val="24"/>
          <w:szCs w:val="24"/>
        </w:rPr>
      </w:pPr>
      <w:r w:rsidRPr="0000739A">
        <w:rPr>
          <w:rFonts w:ascii="Arial" w:hAnsi="Arial" w:cs="Arial"/>
          <w:b/>
          <w:i/>
          <w:sz w:val="24"/>
          <w:szCs w:val="24"/>
        </w:rPr>
        <w:t>- version septembre 2018 -</w:t>
      </w:r>
    </w:p>
    <w:p w:rsidR="00AA0355" w:rsidRDefault="00AA0355" w:rsidP="00AA0355">
      <w:pPr>
        <w:spacing w:line="360" w:lineRule="auto"/>
        <w:rPr>
          <w:rFonts w:ascii="Arial" w:hAnsi="Arial" w:cs="Arial"/>
          <w:sz w:val="24"/>
          <w:szCs w:val="24"/>
        </w:rPr>
      </w:pPr>
    </w:p>
    <w:p w:rsidR="0000739A" w:rsidRPr="0033208D" w:rsidRDefault="0000739A" w:rsidP="00AA0355">
      <w:pPr>
        <w:spacing w:line="360" w:lineRule="auto"/>
        <w:rPr>
          <w:rFonts w:ascii="Arial" w:hAnsi="Arial" w:cs="Arial"/>
          <w:sz w:val="24"/>
          <w:szCs w:val="24"/>
        </w:rPr>
        <w:sectPr w:rsidR="0000739A" w:rsidRPr="0033208D">
          <w:footerReference w:type="default" r:id="rId10"/>
          <w:pgSz w:w="11906" w:h="16838"/>
          <w:pgMar w:top="1417" w:right="1417" w:bottom="1417" w:left="1417" w:header="708" w:footer="708" w:gutter="0"/>
          <w:cols w:space="708"/>
          <w:docGrid w:linePitch="360"/>
        </w:sectPr>
      </w:pPr>
    </w:p>
    <w:p w:rsidR="00AA0355" w:rsidRPr="0033208D" w:rsidRDefault="00F66031">
      <w:pPr>
        <w:rPr>
          <w:rFonts w:ascii="Arial" w:hAnsi="Arial" w:cs="Arial"/>
          <w:b/>
          <w:sz w:val="24"/>
          <w:szCs w:val="24"/>
          <w:u w:val="single"/>
        </w:rPr>
      </w:pPr>
      <w:r w:rsidRPr="0033208D">
        <w:rPr>
          <w:rFonts w:ascii="Arial" w:hAnsi="Arial" w:cs="Arial"/>
          <w:b/>
          <w:sz w:val="24"/>
          <w:szCs w:val="24"/>
          <w:u w:val="single"/>
        </w:rPr>
        <w:lastRenderedPageBreak/>
        <w:t>SOMMAIRE</w:t>
      </w:r>
    </w:p>
    <w:p w:rsidR="006117BF" w:rsidRPr="0033208D" w:rsidRDefault="006117BF">
      <w:pPr>
        <w:rPr>
          <w:rFonts w:ascii="Arial" w:hAnsi="Arial" w:cs="Arial"/>
          <w:sz w:val="24"/>
          <w:szCs w:val="24"/>
        </w:rPr>
      </w:pPr>
    </w:p>
    <w:p w:rsidR="003D4D23" w:rsidRDefault="0003275A">
      <w:pPr>
        <w:pStyle w:val="TM1"/>
        <w:tabs>
          <w:tab w:val="left" w:pos="440"/>
          <w:tab w:val="right" w:leader="dot" w:pos="9062"/>
        </w:tabs>
        <w:rPr>
          <w:rFonts w:asciiTheme="minorHAnsi" w:eastAsiaTheme="minorEastAsia" w:hAnsiTheme="minorHAnsi" w:cstheme="minorBidi"/>
          <w:noProof/>
          <w:lang w:eastAsia="fr-FR"/>
        </w:rPr>
      </w:pPr>
      <w:r w:rsidRPr="0033208D">
        <w:rPr>
          <w:rFonts w:ascii="Arial" w:hAnsi="Arial" w:cs="Arial"/>
          <w:sz w:val="24"/>
          <w:szCs w:val="24"/>
        </w:rPr>
        <w:fldChar w:fldCharType="begin"/>
      </w:r>
      <w:r w:rsidR="000D6540" w:rsidRPr="0033208D">
        <w:rPr>
          <w:rFonts w:ascii="Arial" w:hAnsi="Arial" w:cs="Arial"/>
          <w:sz w:val="24"/>
          <w:szCs w:val="24"/>
        </w:rPr>
        <w:instrText xml:space="preserve"> TOC \h \z \t "niv1;1;niv2;2" </w:instrText>
      </w:r>
      <w:r w:rsidRPr="0033208D">
        <w:rPr>
          <w:rFonts w:ascii="Arial" w:hAnsi="Arial" w:cs="Arial"/>
          <w:sz w:val="24"/>
          <w:szCs w:val="24"/>
        </w:rPr>
        <w:fldChar w:fldCharType="separate"/>
      </w:r>
      <w:hyperlink w:anchor="_Toc525024922" w:history="1">
        <w:r w:rsidR="003D4D23" w:rsidRPr="00A4196A">
          <w:rPr>
            <w:rStyle w:val="Lienhypertexte"/>
            <w:rFonts w:ascii="Arial" w:hAnsi="Arial" w:cs="Arial"/>
            <w:noProof/>
          </w:rPr>
          <w:t>1.</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INTRODUCTION</w:t>
        </w:r>
        <w:r w:rsidR="003D4D23">
          <w:rPr>
            <w:noProof/>
            <w:webHidden/>
          </w:rPr>
          <w:tab/>
        </w:r>
        <w:r w:rsidR="003D4D23">
          <w:rPr>
            <w:noProof/>
            <w:webHidden/>
          </w:rPr>
          <w:fldChar w:fldCharType="begin"/>
        </w:r>
        <w:r w:rsidR="003D4D23">
          <w:rPr>
            <w:noProof/>
            <w:webHidden/>
          </w:rPr>
          <w:instrText xml:space="preserve"> PAGEREF _Toc525024922 \h </w:instrText>
        </w:r>
        <w:r w:rsidR="003D4D23">
          <w:rPr>
            <w:noProof/>
            <w:webHidden/>
          </w:rPr>
        </w:r>
        <w:r w:rsidR="003D4D23">
          <w:rPr>
            <w:noProof/>
            <w:webHidden/>
          </w:rPr>
          <w:fldChar w:fldCharType="separate"/>
        </w:r>
        <w:r w:rsidR="003D4D23">
          <w:rPr>
            <w:noProof/>
            <w:webHidden/>
          </w:rPr>
          <w:t>3</w:t>
        </w:r>
        <w:r w:rsidR="003D4D23">
          <w:rPr>
            <w:noProof/>
            <w:webHidden/>
          </w:rPr>
          <w:fldChar w:fldCharType="end"/>
        </w:r>
      </w:hyperlink>
    </w:p>
    <w:p w:rsidR="003D4D23" w:rsidRDefault="00C66FAA">
      <w:pPr>
        <w:pStyle w:val="TM1"/>
        <w:tabs>
          <w:tab w:val="left" w:pos="440"/>
          <w:tab w:val="right" w:leader="dot" w:pos="9062"/>
        </w:tabs>
        <w:rPr>
          <w:rFonts w:asciiTheme="minorHAnsi" w:eastAsiaTheme="minorEastAsia" w:hAnsiTheme="minorHAnsi" w:cstheme="minorBidi"/>
          <w:noProof/>
          <w:lang w:eastAsia="fr-FR"/>
        </w:rPr>
      </w:pPr>
      <w:hyperlink w:anchor="_Toc525024923" w:history="1">
        <w:r w:rsidR="003D4D23" w:rsidRPr="00A4196A">
          <w:rPr>
            <w:rStyle w:val="Lienhypertexte"/>
            <w:rFonts w:ascii="Arial" w:hAnsi="Arial" w:cs="Arial"/>
            <w:noProof/>
          </w:rPr>
          <w:t>2.</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BILAN DES PROGRES DE L’ACTION CLIMATIQUE EN CÔTE D’IVOIRE</w:t>
        </w:r>
        <w:r w:rsidR="003D4D23">
          <w:rPr>
            <w:noProof/>
            <w:webHidden/>
          </w:rPr>
          <w:tab/>
        </w:r>
        <w:r w:rsidR="003D4D23">
          <w:rPr>
            <w:noProof/>
            <w:webHidden/>
          </w:rPr>
          <w:fldChar w:fldCharType="begin"/>
        </w:r>
        <w:r w:rsidR="003D4D23">
          <w:rPr>
            <w:noProof/>
            <w:webHidden/>
          </w:rPr>
          <w:instrText xml:space="preserve"> PAGEREF _Toc525024923 \h </w:instrText>
        </w:r>
        <w:r w:rsidR="003D4D23">
          <w:rPr>
            <w:noProof/>
            <w:webHidden/>
          </w:rPr>
        </w:r>
        <w:r w:rsidR="003D4D23">
          <w:rPr>
            <w:noProof/>
            <w:webHidden/>
          </w:rPr>
          <w:fldChar w:fldCharType="separate"/>
        </w:r>
        <w:r w:rsidR="003D4D23">
          <w:rPr>
            <w:noProof/>
            <w:webHidden/>
          </w:rPr>
          <w:t>4</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24" w:history="1">
        <w:r w:rsidR="003D4D23" w:rsidRPr="00A4196A">
          <w:rPr>
            <w:rStyle w:val="Lienhypertexte"/>
            <w:rFonts w:ascii="Arial" w:hAnsi="Arial" w:cs="Arial"/>
            <w:noProof/>
          </w:rPr>
          <w:t>2.1.</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Restitution nationale de la participation de la Côte d'Ivoire à la COP21</w:t>
        </w:r>
        <w:r w:rsidR="003D4D23">
          <w:rPr>
            <w:noProof/>
            <w:webHidden/>
          </w:rPr>
          <w:tab/>
        </w:r>
        <w:r w:rsidR="003D4D23">
          <w:rPr>
            <w:noProof/>
            <w:webHidden/>
          </w:rPr>
          <w:fldChar w:fldCharType="begin"/>
        </w:r>
        <w:r w:rsidR="003D4D23">
          <w:rPr>
            <w:noProof/>
            <w:webHidden/>
          </w:rPr>
          <w:instrText xml:space="preserve"> PAGEREF _Toc525024924 \h </w:instrText>
        </w:r>
        <w:r w:rsidR="003D4D23">
          <w:rPr>
            <w:noProof/>
            <w:webHidden/>
          </w:rPr>
        </w:r>
        <w:r w:rsidR="003D4D23">
          <w:rPr>
            <w:noProof/>
            <w:webHidden/>
          </w:rPr>
          <w:fldChar w:fldCharType="separate"/>
        </w:r>
        <w:r w:rsidR="003D4D23">
          <w:rPr>
            <w:noProof/>
            <w:webHidden/>
          </w:rPr>
          <w:t>5</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25" w:history="1">
        <w:r w:rsidR="003D4D23" w:rsidRPr="00A4196A">
          <w:rPr>
            <w:rStyle w:val="Lienhypertexte"/>
            <w:rFonts w:ascii="Arial" w:hAnsi="Arial" w:cs="Arial"/>
            <w:noProof/>
          </w:rPr>
          <w:t>2.2.</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Ratification de l'Accord de Paris sur le Climat</w:t>
        </w:r>
        <w:r w:rsidR="003D4D23">
          <w:rPr>
            <w:noProof/>
            <w:webHidden/>
          </w:rPr>
          <w:tab/>
        </w:r>
        <w:r w:rsidR="003D4D23">
          <w:rPr>
            <w:noProof/>
            <w:webHidden/>
          </w:rPr>
          <w:fldChar w:fldCharType="begin"/>
        </w:r>
        <w:r w:rsidR="003D4D23">
          <w:rPr>
            <w:noProof/>
            <w:webHidden/>
          </w:rPr>
          <w:instrText xml:space="preserve"> PAGEREF _Toc525024925 \h </w:instrText>
        </w:r>
        <w:r w:rsidR="003D4D23">
          <w:rPr>
            <w:noProof/>
            <w:webHidden/>
          </w:rPr>
        </w:r>
        <w:r w:rsidR="003D4D23">
          <w:rPr>
            <w:noProof/>
            <w:webHidden/>
          </w:rPr>
          <w:fldChar w:fldCharType="separate"/>
        </w:r>
        <w:r w:rsidR="003D4D23">
          <w:rPr>
            <w:noProof/>
            <w:webHidden/>
          </w:rPr>
          <w:t>5</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26" w:history="1">
        <w:r w:rsidR="003D4D23" w:rsidRPr="00A4196A">
          <w:rPr>
            <w:rStyle w:val="Lienhypertexte"/>
            <w:rFonts w:ascii="Arial" w:hAnsi="Arial" w:cs="Arial"/>
            <w:noProof/>
          </w:rPr>
          <w:t>2.3.</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Identification et formulation de projets structurants</w:t>
        </w:r>
        <w:r w:rsidR="003D4D23">
          <w:rPr>
            <w:noProof/>
            <w:webHidden/>
          </w:rPr>
          <w:tab/>
        </w:r>
        <w:r w:rsidR="003D4D23">
          <w:rPr>
            <w:noProof/>
            <w:webHidden/>
          </w:rPr>
          <w:fldChar w:fldCharType="begin"/>
        </w:r>
        <w:r w:rsidR="003D4D23">
          <w:rPr>
            <w:noProof/>
            <w:webHidden/>
          </w:rPr>
          <w:instrText xml:space="preserve"> PAGEREF _Toc525024926 \h </w:instrText>
        </w:r>
        <w:r w:rsidR="003D4D23">
          <w:rPr>
            <w:noProof/>
            <w:webHidden/>
          </w:rPr>
        </w:r>
        <w:r w:rsidR="003D4D23">
          <w:rPr>
            <w:noProof/>
            <w:webHidden/>
          </w:rPr>
          <w:fldChar w:fldCharType="separate"/>
        </w:r>
        <w:r w:rsidR="003D4D23">
          <w:rPr>
            <w:noProof/>
            <w:webHidden/>
          </w:rPr>
          <w:t>6</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27" w:history="1">
        <w:r w:rsidR="003D4D23" w:rsidRPr="00A4196A">
          <w:rPr>
            <w:rStyle w:val="Lienhypertexte"/>
            <w:rFonts w:ascii="Arial" w:hAnsi="Arial" w:cs="Arial"/>
            <w:noProof/>
          </w:rPr>
          <w:t>2.4.</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Amélioration de la Gouvernance environnementale et climatique</w:t>
        </w:r>
        <w:r w:rsidR="003D4D23">
          <w:rPr>
            <w:noProof/>
            <w:webHidden/>
          </w:rPr>
          <w:tab/>
        </w:r>
        <w:r w:rsidR="003D4D23">
          <w:rPr>
            <w:noProof/>
            <w:webHidden/>
          </w:rPr>
          <w:fldChar w:fldCharType="begin"/>
        </w:r>
        <w:r w:rsidR="003D4D23">
          <w:rPr>
            <w:noProof/>
            <w:webHidden/>
          </w:rPr>
          <w:instrText xml:space="preserve"> PAGEREF _Toc525024927 \h </w:instrText>
        </w:r>
        <w:r w:rsidR="003D4D23">
          <w:rPr>
            <w:noProof/>
            <w:webHidden/>
          </w:rPr>
        </w:r>
        <w:r w:rsidR="003D4D23">
          <w:rPr>
            <w:noProof/>
            <w:webHidden/>
          </w:rPr>
          <w:fldChar w:fldCharType="separate"/>
        </w:r>
        <w:r w:rsidR="003D4D23">
          <w:rPr>
            <w:noProof/>
            <w:webHidden/>
          </w:rPr>
          <w:t>6</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28" w:history="1">
        <w:r w:rsidR="003D4D23" w:rsidRPr="00A4196A">
          <w:rPr>
            <w:rStyle w:val="Lienhypertexte"/>
            <w:rFonts w:ascii="Arial" w:hAnsi="Arial" w:cs="Arial"/>
            <w:noProof/>
          </w:rPr>
          <w:t>2.5.</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Renforcement des capacités de tous les acteurs</w:t>
        </w:r>
        <w:r w:rsidR="003D4D23">
          <w:rPr>
            <w:noProof/>
            <w:webHidden/>
          </w:rPr>
          <w:tab/>
        </w:r>
        <w:r w:rsidR="003D4D23">
          <w:rPr>
            <w:noProof/>
            <w:webHidden/>
          </w:rPr>
          <w:fldChar w:fldCharType="begin"/>
        </w:r>
        <w:r w:rsidR="003D4D23">
          <w:rPr>
            <w:noProof/>
            <w:webHidden/>
          </w:rPr>
          <w:instrText xml:space="preserve"> PAGEREF _Toc525024928 \h </w:instrText>
        </w:r>
        <w:r w:rsidR="003D4D23">
          <w:rPr>
            <w:noProof/>
            <w:webHidden/>
          </w:rPr>
        </w:r>
        <w:r w:rsidR="003D4D23">
          <w:rPr>
            <w:noProof/>
            <w:webHidden/>
          </w:rPr>
          <w:fldChar w:fldCharType="separate"/>
        </w:r>
        <w:r w:rsidR="003D4D23">
          <w:rPr>
            <w:noProof/>
            <w:webHidden/>
          </w:rPr>
          <w:t>6</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29" w:history="1">
        <w:r w:rsidR="003D4D23" w:rsidRPr="00A4196A">
          <w:rPr>
            <w:rStyle w:val="Lienhypertexte"/>
            <w:rFonts w:ascii="Arial" w:hAnsi="Arial" w:cs="Arial"/>
            <w:noProof/>
          </w:rPr>
          <w:t>2.6.</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Participation de la Côte d'Ivoire aux COP (Bilans COP21, COP22 et COP23).</w:t>
        </w:r>
        <w:r w:rsidR="003D4D23">
          <w:rPr>
            <w:noProof/>
            <w:webHidden/>
          </w:rPr>
          <w:tab/>
        </w:r>
        <w:r w:rsidR="003D4D23">
          <w:rPr>
            <w:noProof/>
            <w:webHidden/>
          </w:rPr>
          <w:fldChar w:fldCharType="begin"/>
        </w:r>
        <w:r w:rsidR="003D4D23">
          <w:rPr>
            <w:noProof/>
            <w:webHidden/>
          </w:rPr>
          <w:instrText xml:space="preserve"> PAGEREF _Toc525024929 \h </w:instrText>
        </w:r>
        <w:r w:rsidR="003D4D23">
          <w:rPr>
            <w:noProof/>
            <w:webHidden/>
          </w:rPr>
        </w:r>
        <w:r w:rsidR="003D4D23">
          <w:rPr>
            <w:noProof/>
            <w:webHidden/>
          </w:rPr>
          <w:fldChar w:fldCharType="separate"/>
        </w:r>
        <w:r w:rsidR="003D4D23">
          <w:rPr>
            <w:noProof/>
            <w:webHidden/>
          </w:rPr>
          <w:t>7</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30" w:history="1">
        <w:r w:rsidR="003D4D23" w:rsidRPr="00A4196A">
          <w:rPr>
            <w:rStyle w:val="Lienhypertexte"/>
            <w:rFonts w:ascii="Arial" w:hAnsi="Arial" w:cs="Arial"/>
            <w:noProof/>
          </w:rPr>
          <w:t>2.7.</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Suivi et évaluation de la feuille de route</w:t>
        </w:r>
        <w:r w:rsidR="003D4D23">
          <w:rPr>
            <w:noProof/>
            <w:webHidden/>
          </w:rPr>
          <w:tab/>
        </w:r>
        <w:r w:rsidR="003D4D23">
          <w:rPr>
            <w:noProof/>
            <w:webHidden/>
          </w:rPr>
          <w:fldChar w:fldCharType="begin"/>
        </w:r>
        <w:r w:rsidR="003D4D23">
          <w:rPr>
            <w:noProof/>
            <w:webHidden/>
          </w:rPr>
          <w:instrText xml:space="preserve"> PAGEREF _Toc525024930 \h </w:instrText>
        </w:r>
        <w:r w:rsidR="003D4D23">
          <w:rPr>
            <w:noProof/>
            <w:webHidden/>
          </w:rPr>
        </w:r>
        <w:r w:rsidR="003D4D23">
          <w:rPr>
            <w:noProof/>
            <w:webHidden/>
          </w:rPr>
          <w:fldChar w:fldCharType="separate"/>
        </w:r>
        <w:r w:rsidR="003D4D23">
          <w:rPr>
            <w:noProof/>
            <w:webHidden/>
          </w:rPr>
          <w:t>26</w:t>
        </w:r>
        <w:r w:rsidR="003D4D23">
          <w:rPr>
            <w:noProof/>
            <w:webHidden/>
          </w:rPr>
          <w:fldChar w:fldCharType="end"/>
        </w:r>
      </w:hyperlink>
    </w:p>
    <w:p w:rsidR="003D4D23" w:rsidRDefault="00C66FAA">
      <w:pPr>
        <w:pStyle w:val="TM1"/>
        <w:tabs>
          <w:tab w:val="left" w:pos="440"/>
          <w:tab w:val="right" w:leader="dot" w:pos="9062"/>
        </w:tabs>
        <w:rPr>
          <w:rFonts w:asciiTheme="minorHAnsi" w:eastAsiaTheme="minorEastAsia" w:hAnsiTheme="minorHAnsi" w:cstheme="minorBidi"/>
          <w:noProof/>
          <w:lang w:eastAsia="fr-FR"/>
        </w:rPr>
      </w:pPr>
      <w:hyperlink w:anchor="_Toc525024931" w:history="1">
        <w:r w:rsidR="003D4D23" w:rsidRPr="00A4196A">
          <w:rPr>
            <w:rStyle w:val="Lienhypertexte"/>
            <w:rFonts w:ascii="Arial" w:hAnsi="Arial" w:cs="Arial"/>
            <w:noProof/>
          </w:rPr>
          <w:t>3.</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OPPORTUNITES ET ENJEUX DE LA COP24</w:t>
        </w:r>
        <w:r w:rsidR="003D4D23">
          <w:rPr>
            <w:noProof/>
            <w:webHidden/>
          </w:rPr>
          <w:tab/>
        </w:r>
        <w:r w:rsidR="003D4D23">
          <w:rPr>
            <w:noProof/>
            <w:webHidden/>
          </w:rPr>
          <w:fldChar w:fldCharType="begin"/>
        </w:r>
        <w:r w:rsidR="003D4D23">
          <w:rPr>
            <w:noProof/>
            <w:webHidden/>
          </w:rPr>
          <w:instrText xml:space="preserve"> PAGEREF _Toc525024931 \h </w:instrText>
        </w:r>
        <w:r w:rsidR="003D4D23">
          <w:rPr>
            <w:noProof/>
            <w:webHidden/>
          </w:rPr>
        </w:r>
        <w:r w:rsidR="003D4D23">
          <w:rPr>
            <w:noProof/>
            <w:webHidden/>
          </w:rPr>
          <w:fldChar w:fldCharType="separate"/>
        </w:r>
        <w:r w:rsidR="003D4D23">
          <w:rPr>
            <w:noProof/>
            <w:webHidden/>
          </w:rPr>
          <w:t>26</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32" w:history="1">
        <w:r w:rsidR="003D4D23" w:rsidRPr="00A4196A">
          <w:rPr>
            <w:rStyle w:val="Lienhypertexte"/>
            <w:rFonts w:ascii="Arial" w:hAnsi="Arial" w:cs="Arial"/>
            <w:noProof/>
          </w:rPr>
          <w:t>3.1.</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Opportunités de la COP24</w:t>
        </w:r>
        <w:r w:rsidR="003D4D23">
          <w:rPr>
            <w:noProof/>
            <w:webHidden/>
          </w:rPr>
          <w:tab/>
        </w:r>
        <w:r w:rsidR="003D4D23">
          <w:rPr>
            <w:noProof/>
            <w:webHidden/>
          </w:rPr>
          <w:fldChar w:fldCharType="begin"/>
        </w:r>
        <w:r w:rsidR="003D4D23">
          <w:rPr>
            <w:noProof/>
            <w:webHidden/>
          </w:rPr>
          <w:instrText xml:space="preserve"> PAGEREF _Toc525024932 \h </w:instrText>
        </w:r>
        <w:r w:rsidR="003D4D23">
          <w:rPr>
            <w:noProof/>
            <w:webHidden/>
          </w:rPr>
        </w:r>
        <w:r w:rsidR="003D4D23">
          <w:rPr>
            <w:noProof/>
            <w:webHidden/>
          </w:rPr>
          <w:fldChar w:fldCharType="separate"/>
        </w:r>
        <w:r w:rsidR="003D4D23">
          <w:rPr>
            <w:noProof/>
            <w:webHidden/>
          </w:rPr>
          <w:t>26</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33" w:history="1">
        <w:r w:rsidR="003D4D23" w:rsidRPr="00A4196A">
          <w:rPr>
            <w:rStyle w:val="Lienhypertexte"/>
            <w:rFonts w:ascii="Arial" w:hAnsi="Arial" w:cs="Arial"/>
            <w:noProof/>
          </w:rPr>
          <w:t>3.2.</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Enjeux de la COP24</w:t>
        </w:r>
        <w:r w:rsidR="003D4D23">
          <w:rPr>
            <w:noProof/>
            <w:webHidden/>
          </w:rPr>
          <w:tab/>
        </w:r>
        <w:r w:rsidR="003D4D23">
          <w:rPr>
            <w:noProof/>
            <w:webHidden/>
          </w:rPr>
          <w:fldChar w:fldCharType="begin"/>
        </w:r>
        <w:r w:rsidR="003D4D23">
          <w:rPr>
            <w:noProof/>
            <w:webHidden/>
          </w:rPr>
          <w:instrText xml:space="preserve"> PAGEREF _Toc525024933 \h </w:instrText>
        </w:r>
        <w:r w:rsidR="003D4D23">
          <w:rPr>
            <w:noProof/>
            <w:webHidden/>
          </w:rPr>
        </w:r>
        <w:r w:rsidR="003D4D23">
          <w:rPr>
            <w:noProof/>
            <w:webHidden/>
          </w:rPr>
          <w:fldChar w:fldCharType="separate"/>
        </w:r>
        <w:r w:rsidR="003D4D23">
          <w:rPr>
            <w:noProof/>
            <w:webHidden/>
          </w:rPr>
          <w:t>27</w:t>
        </w:r>
        <w:r w:rsidR="003D4D23">
          <w:rPr>
            <w:noProof/>
            <w:webHidden/>
          </w:rPr>
          <w:fldChar w:fldCharType="end"/>
        </w:r>
      </w:hyperlink>
    </w:p>
    <w:p w:rsidR="003D4D23" w:rsidRDefault="00C66FAA">
      <w:pPr>
        <w:pStyle w:val="TM1"/>
        <w:tabs>
          <w:tab w:val="left" w:pos="440"/>
          <w:tab w:val="right" w:leader="dot" w:pos="9062"/>
        </w:tabs>
        <w:rPr>
          <w:rFonts w:asciiTheme="minorHAnsi" w:eastAsiaTheme="minorEastAsia" w:hAnsiTheme="minorHAnsi" w:cstheme="minorBidi"/>
          <w:noProof/>
          <w:lang w:eastAsia="fr-FR"/>
        </w:rPr>
      </w:pPr>
      <w:hyperlink w:anchor="_Toc525024934" w:history="1">
        <w:r w:rsidR="003D4D23" w:rsidRPr="00A4196A">
          <w:rPr>
            <w:rStyle w:val="Lienhypertexte"/>
            <w:rFonts w:ascii="Arial" w:hAnsi="Arial" w:cs="Arial"/>
            <w:noProof/>
          </w:rPr>
          <w:t>4.</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ATTENTES DE LA CÔTE D’IVOIRE A LA COP24</w:t>
        </w:r>
        <w:r w:rsidR="003D4D23">
          <w:rPr>
            <w:noProof/>
            <w:webHidden/>
          </w:rPr>
          <w:tab/>
        </w:r>
        <w:r w:rsidR="003D4D23">
          <w:rPr>
            <w:noProof/>
            <w:webHidden/>
          </w:rPr>
          <w:fldChar w:fldCharType="begin"/>
        </w:r>
        <w:r w:rsidR="003D4D23">
          <w:rPr>
            <w:noProof/>
            <w:webHidden/>
          </w:rPr>
          <w:instrText xml:space="preserve"> PAGEREF _Toc525024934 \h </w:instrText>
        </w:r>
        <w:r w:rsidR="003D4D23">
          <w:rPr>
            <w:noProof/>
            <w:webHidden/>
          </w:rPr>
        </w:r>
        <w:r w:rsidR="003D4D23">
          <w:rPr>
            <w:noProof/>
            <w:webHidden/>
          </w:rPr>
          <w:fldChar w:fldCharType="separate"/>
        </w:r>
        <w:r w:rsidR="003D4D23">
          <w:rPr>
            <w:noProof/>
            <w:webHidden/>
          </w:rPr>
          <w:t>28</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35" w:history="1">
        <w:r w:rsidR="003D4D23" w:rsidRPr="00A4196A">
          <w:rPr>
            <w:rStyle w:val="Lienhypertexte"/>
            <w:rFonts w:ascii="Arial" w:hAnsi="Arial" w:cs="Arial"/>
            <w:noProof/>
          </w:rPr>
          <w:t>4.1.</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Renforcement des capacités</w:t>
        </w:r>
        <w:r w:rsidR="003D4D23">
          <w:rPr>
            <w:noProof/>
            <w:webHidden/>
          </w:rPr>
          <w:tab/>
        </w:r>
        <w:r w:rsidR="003D4D23">
          <w:rPr>
            <w:noProof/>
            <w:webHidden/>
          </w:rPr>
          <w:fldChar w:fldCharType="begin"/>
        </w:r>
        <w:r w:rsidR="003D4D23">
          <w:rPr>
            <w:noProof/>
            <w:webHidden/>
          </w:rPr>
          <w:instrText xml:space="preserve"> PAGEREF _Toc525024935 \h </w:instrText>
        </w:r>
        <w:r w:rsidR="003D4D23">
          <w:rPr>
            <w:noProof/>
            <w:webHidden/>
          </w:rPr>
        </w:r>
        <w:r w:rsidR="003D4D23">
          <w:rPr>
            <w:noProof/>
            <w:webHidden/>
          </w:rPr>
          <w:fldChar w:fldCharType="separate"/>
        </w:r>
        <w:r w:rsidR="003D4D23">
          <w:rPr>
            <w:noProof/>
            <w:webHidden/>
          </w:rPr>
          <w:t>28</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36" w:history="1">
        <w:r w:rsidR="003D4D23" w:rsidRPr="00A4196A">
          <w:rPr>
            <w:rStyle w:val="Lienhypertexte"/>
            <w:rFonts w:ascii="Arial" w:hAnsi="Arial" w:cs="Arial"/>
            <w:noProof/>
          </w:rPr>
          <w:t>4.2.</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Mise en œuvre des initiatives d’envergures régionales</w:t>
        </w:r>
        <w:r w:rsidR="003D4D23">
          <w:rPr>
            <w:noProof/>
            <w:webHidden/>
          </w:rPr>
          <w:tab/>
        </w:r>
        <w:r w:rsidR="003D4D23">
          <w:rPr>
            <w:noProof/>
            <w:webHidden/>
          </w:rPr>
          <w:fldChar w:fldCharType="begin"/>
        </w:r>
        <w:r w:rsidR="003D4D23">
          <w:rPr>
            <w:noProof/>
            <w:webHidden/>
          </w:rPr>
          <w:instrText xml:space="preserve"> PAGEREF _Toc525024936 \h </w:instrText>
        </w:r>
        <w:r w:rsidR="003D4D23">
          <w:rPr>
            <w:noProof/>
            <w:webHidden/>
          </w:rPr>
        </w:r>
        <w:r w:rsidR="003D4D23">
          <w:rPr>
            <w:noProof/>
            <w:webHidden/>
          </w:rPr>
          <w:fldChar w:fldCharType="separate"/>
        </w:r>
        <w:r w:rsidR="003D4D23">
          <w:rPr>
            <w:noProof/>
            <w:webHidden/>
          </w:rPr>
          <w:t>28</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37" w:history="1">
        <w:r w:rsidR="003D4D23" w:rsidRPr="00A4196A">
          <w:rPr>
            <w:rStyle w:val="Lienhypertexte"/>
            <w:rFonts w:ascii="Arial" w:hAnsi="Arial" w:cs="Arial"/>
            <w:noProof/>
          </w:rPr>
          <w:t>4.3.</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Mobilisation des ressources financières</w:t>
        </w:r>
        <w:r w:rsidR="003D4D23">
          <w:rPr>
            <w:noProof/>
            <w:webHidden/>
          </w:rPr>
          <w:tab/>
        </w:r>
        <w:r w:rsidR="003D4D23">
          <w:rPr>
            <w:noProof/>
            <w:webHidden/>
          </w:rPr>
          <w:fldChar w:fldCharType="begin"/>
        </w:r>
        <w:r w:rsidR="003D4D23">
          <w:rPr>
            <w:noProof/>
            <w:webHidden/>
          </w:rPr>
          <w:instrText xml:space="preserve"> PAGEREF _Toc525024937 \h </w:instrText>
        </w:r>
        <w:r w:rsidR="003D4D23">
          <w:rPr>
            <w:noProof/>
            <w:webHidden/>
          </w:rPr>
        </w:r>
        <w:r w:rsidR="003D4D23">
          <w:rPr>
            <w:noProof/>
            <w:webHidden/>
          </w:rPr>
          <w:fldChar w:fldCharType="separate"/>
        </w:r>
        <w:r w:rsidR="003D4D23">
          <w:rPr>
            <w:noProof/>
            <w:webHidden/>
          </w:rPr>
          <w:t>29</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38" w:history="1">
        <w:r w:rsidR="003D4D23" w:rsidRPr="00A4196A">
          <w:rPr>
            <w:rStyle w:val="Lienhypertexte"/>
            <w:rFonts w:ascii="Arial" w:hAnsi="Arial" w:cs="Arial"/>
            <w:noProof/>
          </w:rPr>
          <w:t>4.4.</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Partage d’expériences</w:t>
        </w:r>
        <w:r w:rsidR="003D4D23">
          <w:rPr>
            <w:noProof/>
            <w:webHidden/>
          </w:rPr>
          <w:tab/>
        </w:r>
        <w:r w:rsidR="003D4D23">
          <w:rPr>
            <w:noProof/>
            <w:webHidden/>
          </w:rPr>
          <w:fldChar w:fldCharType="begin"/>
        </w:r>
        <w:r w:rsidR="003D4D23">
          <w:rPr>
            <w:noProof/>
            <w:webHidden/>
          </w:rPr>
          <w:instrText xml:space="preserve"> PAGEREF _Toc525024938 \h </w:instrText>
        </w:r>
        <w:r w:rsidR="003D4D23">
          <w:rPr>
            <w:noProof/>
            <w:webHidden/>
          </w:rPr>
        </w:r>
        <w:r w:rsidR="003D4D23">
          <w:rPr>
            <w:noProof/>
            <w:webHidden/>
          </w:rPr>
          <w:fldChar w:fldCharType="separate"/>
        </w:r>
        <w:r w:rsidR="003D4D23">
          <w:rPr>
            <w:noProof/>
            <w:webHidden/>
          </w:rPr>
          <w:t>29</w:t>
        </w:r>
        <w:r w:rsidR="003D4D23">
          <w:rPr>
            <w:noProof/>
            <w:webHidden/>
          </w:rPr>
          <w:fldChar w:fldCharType="end"/>
        </w:r>
      </w:hyperlink>
    </w:p>
    <w:p w:rsidR="003D4D23" w:rsidRDefault="00C66FAA">
      <w:pPr>
        <w:pStyle w:val="TM1"/>
        <w:tabs>
          <w:tab w:val="left" w:pos="440"/>
          <w:tab w:val="right" w:leader="dot" w:pos="9062"/>
        </w:tabs>
        <w:rPr>
          <w:rFonts w:asciiTheme="minorHAnsi" w:eastAsiaTheme="minorEastAsia" w:hAnsiTheme="minorHAnsi" w:cstheme="minorBidi"/>
          <w:noProof/>
          <w:lang w:eastAsia="fr-FR"/>
        </w:rPr>
      </w:pPr>
      <w:hyperlink w:anchor="_Toc525024939" w:history="1">
        <w:r w:rsidR="003D4D23" w:rsidRPr="00A4196A">
          <w:rPr>
            <w:rStyle w:val="Lienhypertexte"/>
            <w:rFonts w:ascii="Arial" w:hAnsi="Arial" w:cs="Arial"/>
            <w:noProof/>
          </w:rPr>
          <w:t>5.</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PRESENCE DE LA CÔTE D’IVOIRE A LA COP24</w:t>
        </w:r>
        <w:r w:rsidR="003D4D23">
          <w:rPr>
            <w:noProof/>
            <w:webHidden/>
          </w:rPr>
          <w:tab/>
        </w:r>
        <w:r w:rsidR="003D4D23">
          <w:rPr>
            <w:noProof/>
            <w:webHidden/>
          </w:rPr>
          <w:fldChar w:fldCharType="begin"/>
        </w:r>
        <w:r w:rsidR="003D4D23">
          <w:rPr>
            <w:noProof/>
            <w:webHidden/>
          </w:rPr>
          <w:instrText xml:space="preserve"> PAGEREF _Toc525024939 \h </w:instrText>
        </w:r>
        <w:r w:rsidR="003D4D23">
          <w:rPr>
            <w:noProof/>
            <w:webHidden/>
          </w:rPr>
        </w:r>
        <w:r w:rsidR="003D4D23">
          <w:rPr>
            <w:noProof/>
            <w:webHidden/>
          </w:rPr>
          <w:fldChar w:fldCharType="separate"/>
        </w:r>
        <w:r w:rsidR="003D4D23">
          <w:rPr>
            <w:noProof/>
            <w:webHidden/>
          </w:rPr>
          <w:t>29</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40" w:history="1">
        <w:r w:rsidR="003D4D23" w:rsidRPr="00A4196A">
          <w:rPr>
            <w:rStyle w:val="Lienhypertexte"/>
            <w:rFonts w:ascii="Arial" w:hAnsi="Arial" w:cs="Arial"/>
            <w:noProof/>
          </w:rPr>
          <w:t>5.1.</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Stand de la Côte d’Ivoire</w:t>
        </w:r>
        <w:r w:rsidR="003D4D23">
          <w:rPr>
            <w:noProof/>
            <w:webHidden/>
          </w:rPr>
          <w:tab/>
        </w:r>
        <w:r w:rsidR="003D4D23">
          <w:rPr>
            <w:noProof/>
            <w:webHidden/>
          </w:rPr>
          <w:fldChar w:fldCharType="begin"/>
        </w:r>
        <w:r w:rsidR="003D4D23">
          <w:rPr>
            <w:noProof/>
            <w:webHidden/>
          </w:rPr>
          <w:instrText xml:space="preserve"> PAGEREF _Toc525024940 \h </w:instrText>
        </w:r>
        <w:r w:rsidR="003D4D23">
          <w:rPr>
            <w:noProof/>
            <w:webHidden/>
          </w:rPr>
        </w:r>
        <w:r w:rsidR="003D4D23">
          <w:rPr>
            <w:noProof/>
            <w:webHidden/>
          </w:rPr>
          <w:fldChar w:fldCharType="separate"/>
        </w:r>
        <w:r w:rsidR="003D4D23">
          <w:rPr>
            <w:noProof/>
            <w:webHidden/>
          </w:rPr>
          <w:t>29</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41" w:history="1">
        <w:r w:rsidR="003D4D23" w:rsidRPr="00A4196A">
          <w:rPr>
            <w:rStyle w:val="Lienhypertexte"/>
            <w:rFonts w:ascii="Arial" w:hAnsi="Arial" w:cs="Arial"/>
            <w:noProof/>
          </w:rPr>
          <w:t>5.2.</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Animation du stand de la Côte d’Ivoire</w:t>
        </w:r>
        <w:r w:rsidR="003D4D23">
          <w:rPr>
            <w:noProof/>
            <w:webHidden/>
          </w:rPr>
          <w:tab/>
        </w:r>
        <w:r w:rsidR="003D4D23">
          <w:rPr>
            <w:noProof/>
            <w:webHidden/>
          </w:rPr>
          <w:fldChar w:fldCharType="begin"/>
        </w:r>
        <w:r w:rsidR="003D4D23">
          <w:rPr>
            <w:noProof/>
            <w:webHidden/>
          </w:rPr>
          <w:instrText xml:space="preserve"> PAGEREF _Toc525024941 \h </w:instrText>
        </w:r>
        <w:r w:rsidR="003D4D23">
          <w:rPr>
            <w:noProof/>
            <w:webHidden/>
          </w:rPr>
        </w:r>
        <w:r w:rsidR="003D4D23">
          <w:rPr>
            <w:noProof/>
            <w:webHidden/>
          </w:rPr>
          <w:fldChar w:fldCharType="separate"/>
        </w:r>
        <w:r w:rsidR="003D4D23">
          <w:rPr>
            <w:noProof/>
            <w:webHidden/>
          </w:rPr>
          <w:t>30</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42" w:history="1">
        <w:r w:rsidR="003D4D23" w:rsidRPr="00A4196A">
          <w:rPr>
            <w:rStyle w:val="Lienhypertexte"/>
            <w:rFonts w:ascii="Arial" w:hAnsi="Arial" w:cs="Arial"/>
            <w:noProof/>
          </w:rPr>
          <w:t>5.3.</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Panels en salle de conférences</w:t>
        </w:r>
        <w:r w:rsidR="003D4D23">
          <w:rPr>
            <w:noProof/>
            <w:webHidden/>
          </w:rPr>
          <w:tab/>
        </w:r>
        <w:r w:rsidR="003D4D23">
          <w:rPr>
            <w:noProof/>
            <w:webHidden/>
          </w:rPr>
          <w:fldChar w:fldCharType="begin"/>
        </w:r>
        <w:r w:rsidR="003D4D23">
          <w:rPr>
            <w:noProof/>
            <w:webHidden/>
          </w:rPr>
          <w:instrText xml:space="preserve"> PAGEREF _Toc525024942 \h </w:instrText>
        </w:r>
        <w:r w:rsidR="003D4D23">
          <w:rPr>
            <w:noProof/>
            <w:webHidden/>
          </w:rPr>
        </w:r>
        <w:r w:rsidR="003D4D23">
          <w:rPr>
            <w:noProof/>
            <w:webHidden/>
          </w:rPr>
          <w:fldChar w:fldCharType="separate"/>
        </w:r>
        <w:r w:rsidR="003D4D23">
          <w:rPr>
            <w:noProof/>
            <w:webHidden/>
          </w:rPr>
          <w:t>30</w:t>
        </w:r>
        <w:r w:rsidR="003D4D23">
          <w:rPr>
            <w:noProof/>
            <w:webHidden/>
          </w:rPr>
          <w:fldChar w:fldCharType="end"/>
        </w:r>
      </w:hyperlink>
    </w:p>
    <w:p w:rsidR="003D4D23" w:rsidRDefault="00C66FAA">
      <w:pPr>
        <w:pStyle w:val="TM1"/>
        <w:tabs>
          <w:tab w:val="left" w:pos="440"/>
          <w:tab w:val="right" w:leader="dot" w:pos="9062"/>
        </w:tabs>
        <w:rPr>
          <w:rFonts w:asciiTheme="minorHAnsi" w:eastAsiaTheme="minorEastAsia" w:hAnsiTheme="minorHAnsi" w:cstheme="minorBidi"/>
          <w:noProof/>
          <w:lang w:eastAsia="fr-FR"/>
        </w:rPr>
      </w:pPr>
      <w:hyperlink w:anchor="_Toc525024943" w:history="1">
        <w:r w:rsidR="003D4D23" w:rsidRPr="00A4196A">
          <w:rPr>
            <w:rStyle w:val="Lienhypertexte"/>
            <w:rFonts w:ascii="Arial" w:hAnsi="Arial" w:cs="Arial"/>
            <w:noProof/>
          </w:rPr>
          <w:t>6.</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PARTICIPATION AUX NEGOCIATIONS AVEC LE GROUPE AFRICAIN</w:t>
        </w:r>
        <w:r w:rsidR="003D4D23">
          <w:rPr>
            <w:noProof/>
            <w:webHidden/>
          </w:rPr>
          <w:tab/>
        </w:r>
        <w:r w:rsidR="003D4D23">
          <w:rPr>
            <w:noProof/>
            <w:webHidden/>
          </w:rPr>
          <w:fldChar w:fldCharType="begin"/>
        </w:r>
        <w:r w:rsidR="003D4D23">
          <w:rPr>
            <w:noProof/>
            <w:webHidden/>
          </w:rPr>
          <w:instrText xml:space="preserve"> PAGEREF _Toc525024943 \h </w:instrText>
        </w:r>
        <w:r w:rsidR="003D4D23">
          <w:rPr>
            <w:noProof/>
            <w:webHidden/>
          </w:rPr>
        </w:r>
        <w:r w:rsidR="003D4D23">
          <w:rPr>
            <w:noProof/>
            <w:webHidden/>
          </w:rPr>
          <w:fldChar w:fldCharType="separate"/>
        </w:r>
        <w:r w:rsidR="003D4D23">
          <w:rPr>
            <w:noProof/>
            <w:webHidden/>
          </w:rPr>
          <w:t>31</w:t>
        </w:r>
        <w:r w:rsidR="003D4D23">
          <w:rPr>
            <w:noProof/>
            <w:webHidden/>
          </w:rPr>
          <w:fldChar w:fldCharType="end"/>
        </w:r>
      </w:hyperlink>
    </w:p>
    <w:p w:rsidR="003D4D23" w:rsidRDefault="00C66FAA">
      <w:pPr>
        <w:pStyle w:val="TM1"/>
        <w:tabs>
          <w:tab w:val="left" w:pos="440"/>
          <w:tab w:val="right" w:leader="dot" w:pos="9062"/>
        </w:tabs>
        <w:rPr>
          <w:rFonts w:asciiTheme="minorHAnsi" w:eastAsiaTheme="minorEastAsia" w:hAnsiTheme="minorHAnsi" w:cstheme="minorBidi"/>
          <w:noProof/>
          <w:lang w:eastAsia="fr-FR"/>
        </w:rPr>
      </w:pPr>
      <w:hyperlink w:anchor="_Toc525024944" w:history="1">
        <w:r w:rsidR="003D4D23" w:rsidRPr="00A4196A">
          <w:rPr>
            <w:rStyle w:val="Lienhypertexte"/>
            <w:rFonts w:ascii="Arial" w:hAnsi="Arial" w:cs="Arial"/>
            <w:noProof/>
          </w:rPr>
          <w:t>7.</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INFORMATIONS PRATIQUES POUR KATOWICE</w:t>
        </w:r>
        <w:r w:rsidR="003D4D23">
          <w:rPr>
            <w:noProof/>
            <w:webHidden/>
          </w:rPr>
          <w:tab/>
        </w:r>
        <w:r w:rsidR="003D4D23">
          <w:rPr>
            <w:noProof/>
            <w:webHidden/>
          </w:rPr>
          <w:fldChar w:fldCharType="begin"/>
        </w:r>
        <w:r w:rsidR="003D4D23">
          <w:rPr>
            <w:noProof/>
            <w:webHidden/>
          </w:rPr>
          <w:instrText xml:space="preserve"> PAGEREF _Toc525024944 \h </w:instrText>
        </w:r>
        <w:r w:rsidR="003D4D23">
          <w:rPr>
            <w:noProof/>
            <w:webHidden/>
          </w:rPr>
        </w:r>
        <w:r w:rsidR="003D4D23">
          <w:rPr>
            <w:noProof/>
            <w:webHidden/>
          </w:rPr>
          <w:fldChar w:fldCharType="separate"/>
        </w:r>
        <w:r w:rsidR="003D4D23">
          <w:rPr>
            <w:noProof/>
            <w:webHidden/>
          </w:rPr>
          <w:t>32</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45" w:history="1">
        <w:r w:rsidR="003D4D23" w:rsidRPr="00A4196A">
          <w:rPr>
            <w:rStyle w:val="Lienhypertexte"/>
            <w:rFonts w:ascii="Arial" w:hAnsi="Arial" w:cs="Arial"/>
            <w:noProof/>
          </w:rPr>
          <w:t>7.1.</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Accréditation des participants ivoiriens</w:t>
        </w:r>
        <w:r w:rsidR="003D4D23">
          <w:rPr>
            <w:noProof/>
            <w:webHidden/>
          </w:rPr>
          <w:tab/>
        </w:r>
        <w:r w:rsidR="003D4D23">
          <w:rPr>
            <w:noProof/>
            <w:webHidden/>
          </w:rPr>
          <w:fldChar w:fldCharType="begin"/>
        </w:r>
        <w:r w:rsidR="003D4D23">
          <w:rPr>
            <w:noProof/>
            <w:webHidden/>
          </w:rPr>
          <w:instrText xml:space="preserve"> PAGEREF _Toc525024945 \h </w:instrText>
        </w:r>
        <w:r w:rsidR="003D4D23">
          <w:rPr>
            <w:noProof/>
            <w:webHidden/>
          </w:rPr>
        </w:r>
        <w:r w:rsidR="003D4D23">
          <w:rPr>
            <w:noProof/>
            <w:webHidden/>
          </w:rPr>
          <w:fldChar w:fldCharType="separate"/>
        </w:r>
        <w:r w:rsidR="003D4D23">
          <w:rPr>
            <w:noProof/>
            <w:webHidden/>
          </w:rPr>
          <w:t>32</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46" w:history="1">
        <w:r w:rsidR="003D4D23" w:rsidRPr="00A4196A">
          <w:rPr>
            <w:rStyle w:val="Lienhypertexte"/>
            <w:rFonts w:ascii="Arial" w:hAnsi="Arial" w:cs="Arial"/>
            <w:noProof/>
          </w:rPr>
          <w:t>7.2.</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Fuseau horaire</w:t>
        </w:r>
        <w:r w:rsidR="003D4D23">
          <w:rPr>
            <w:noProof/>
            <w:webHidden/>
          </w:rPr>
          <w:tab/>
        </w:r>
        <w:r w:rsidR="003D4D23">
          <w:rPr>
            <w:noProof/>
            <w:webHidden/>
          </w:rPr>
          <w:fldChar w:fldCharType="begin"/>
        </w:r>
        <w:r w:rsidR="003D4D23">
          <w:rPr>
            <w:noProof/>
            <w:webHidden/>
          </w:rPr>
          <w:instrText xml:space="preserve"> PAGEREF _Toc525024946 \h </w:instrText>
        </w:r>
        <w:r w:rsidR="003D4D23">
          <w:rPr>
            <w:noProof/>
            <w:webHidden/>
          </w:rPr>
        </w:r>
        <w:r w:rsidR="003D4D23">
          <w:rPr>
            <w:noProof/>
            <w:webHidden/>
          </w:rPr>
          <w:fldChar w:fldCharType="separate"/>
        </w:r>
        <w:r w:rsidR="003D4D23">
          <w:rPr>
            <w:noProof/>
            <w:webHidden/>
          </w:rPr>
          <w:t>32</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47" w:history="1">
        <w:r w:rsidR="003D4D23" w:rsidRPr="00A4196A">
          <w:rPr>
            <w:rStyle w:val="Lienhypertexte"/>
            <w:rFonts w:ascii="Arial" w:hAnsi="Arial" w:cs="Arial"/>
            <w:noProof/>
          </w:rPr>
          <w:t>7.3.</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Monnaie</w:t>
        </w:r>
        <w:r w:rsidR="003D4D23">
          <w:rPr>
            <w:noProof/>
            <w:webHidden/>
          </w:rPr>
          <w:tab/>
        </w:r>
        <w:r w:rsidR="003D4D23">
          <w:rPr>
            <w:noProof/>
            <w:webHidden/>
          </w:rPr>
          <w:fldChar w:fldCharType="begin"/>
        </w:r>
        <w:r w:rsidR="003D4D23">
          <w:rPr>
            <w:noProof/>
            <w:webHidden/>
          </w:rPr>
          <w:instrText xml:space="preserve"> PAGEREF _Toc525024947 \h </w:instrText>
        </w:r>
        <w:r w:rsidR="003D4D23">
          <w:rPr>
            <w:noProof/>
            <w:webHidden/>
          </w:rPr>
        </w:r>
        <w:r w:rsidR="003D4D23">
          <w:rPr>
            <w:noProof/>
            <w:webHidden/>
          </w:rPr>
          <w:fldChar w:fldCharType="separate"/>
        </w:r>
        <w:r w:rsidR="003D4D23">
          <w:rPr>
            <w:noProof/>
            <w:webHidden/>
          </w:rPr>
          <w:t>33</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48" w:history="1">
        <w:r w:rsidR="003D4D23" w:rsidRPr="00A4196A">
          <w:rPr>
            <w:rStyle w:val="Lienhypertexte"/>
            <w:rFonts w:ascii="Arial" w:hAnsi="Arial" w:cs="Arial"/>
            <w:noProof/>
          </w:rPr>
          <w:t>7.4.</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Vaccin</w:t>
        </w:r>
        <w:r w:rsidR="003D4D23">
          <w:rPr>
            <w:noProof/>
            <w:webHidden/>
          </w:rPr>
          <w:tab/>
        </w:r>
        <w:r w:rsidR="003D4D23">
          <w:rPr>
            <w:noProof/>
            <w:webHidden/>
          </w:rPr>
          <w:fldChar w:fldCharType="begin"/>
        </w:r>
        <w:r w:rsidR="003D4D23">
          <w:rPr>
            <w:noProof/>
            <w:webHidden/>
          </w:rPr>
          <w:instrText xml:space="preserve"> PAGEREF _Toc525024948 \h </w:instrText>
        </w:r>
        <w:r w:rsidR="003D4D23">
          <w:rPr>
            <w:noProof/>
            <w:webHidden/>
          </w:rPr>
        </w:r>
        <w:r w:rsidR="003D4D23">
          <w:rPr>
            <w:noProof/>
            <w:webHidden/>
          </w:rPr>
          <w:fldChar w:fldCharType="separate"/>
        </w:r>
        <w:r w:rsidR="003D4D23">
          <w:rPr>
            <w:noProof/>
            <w:webHidden/>
          </w:rPr>
          <w:t>33</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49" w:history="1">
        <w:r w:rsidR="003D4D23" w:rsidRPr="00A4196A">
          <w:rPr>
            <w:rStyle w:val="Lienhypertexte"/>
            <w:rFonts w:ascii="Arial" w:hAnsi="Arial" w:cs="Arial"/>
            <w:noProof/>
          </w:rPr>
          <w:t>7.5.</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Climat</w:t>
        </w:r>
        <w:r w:rsidR="003D4D23">
          <w:rPr>
            <w:noProof/>
            <w:webHidden/>
          </w:rPr>
          <w:tab/>
        </w:r>
        <w:r w:rsidR="003D4D23">
          <w:rPr>
            <w:noProof/>
            <w:webHidden/>
          </w:rPr>
          <w:fldChar w:fldCharType="begin"/>
        </w:r>
        <w:r w:rsidR="003D4D23">
          <w:rPr>
            <w:noProof/>
            <w:webHidden/>
          </w:rPr>
          <w:instrText xml:space="preserve"> PAGEREF _Toc525024949 \h </w:instrText>
        </w:r>
        <w:r w:rsidR="003D4D23">
          <w:rPr>
            <w:noProof/>
            <w:webHidden/>
          </w:rPr>
        </w:r>
        <w:r w:rsidR="003D4D23">
          <w:rPr>
            <w:noProof/>
            <w:webHidden/>
          </w:rPr>
          <w:fldChar w:fldCharType="separate"/>
        </w:r>
        <w:r w:rsidR="003D4D23">
          <w:rPr>
            <w:noProof/>
            <w:webHidden/>
          </w:rPr>
          <w:t>33</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50" w:history="1">
        <w:r w:rsidR="003D4D23" w:rsidRPr="00A4196A">
          <w:rPr>
            <w:rStyle w:val="Lienhypertexte"/>
            <w:rFonts w:ascii="Arial" w:hAnsi="Arial" w:cs="Arial"/>
            <w:noProof/>
          </w:rPr>
          <w:t>7.6.</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Visa</w:t>
        </w:r>
        <w:r w:rsidR="003D4D23">
          <w:rPr>
            <w:noProof/>
            <w:webHidden/>
          </w:rPr>
          <w:tab/>
        </w:r>
        <w:r w:rsidR="003D4D23">
          <w:rPr>
            <w:noProof/>
            <w:webHidden/>
          </w:rPr>
          <w:fldChar w:fldCharType="begin"/>
        </w:r>
        <w:r w:rsidR="003D4D23">
          <w:rPr>
            <w:noProof/>
            <w:webHidden/>
          </w:rPr>
          <w:instrText xml:space="preserve"> PAGEREF _Toc525024950 \h </w:instrText>
        </w:r>
        <w:r w:rsidR="003D4D23">
          <w:rPr>
            <w:noProof/>
            <w:webHidden/>
          </w:rPr>
        </w:r>
        <w:r w:rsidR="003D4D23">
          <w:rPr>
            <w:noProof/>
            <w:webHidden/>
          </w:rPr>
          <w:fldChar w:fldCharType="separate"/>
        </w:r>
        <w:r w:rsidR="003D4D23">
          <w:rPr>
            <w:noProof/>
            <w:webHidden/>
          </w:rPr>
          <w:t>33</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51" w:history="1">
        <w:r w:rsidR="003D4D23" w:rsidRPr="00A4196A">
          <w:rPr>
            <w:rStyle w:val="Lienhypertexte"/>
            <w:rFonts w:ascii="Arial" w:hAnsi="Arial" w:cs="Arial"/>
            <w:noProof/>
          </w:rPr>
          <w:t>7.1.</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Transfert aux Aéroports et navettes vers le site de la COP24</w:t>
        </w:r>
        <w:r w:rsidR="003D4D23">
          <w:rPr>
            <w:noProof/>
            <w:webHidden/>
          </w:rPr>
          <w:tab/>
        </w:r>
        <w:r w:rsidR="003D4D23">
          <w:rPr>
            <w:noProof/>
            <w:webHidden/>
          </w:rPr>
          <w:fldChar w:fldCharType="begin"/>
        </w:r>
        <w:r w:rsidR="003D4D23">
          <w:rPr>
            <w:noProof/>
            <w:webHidden/>
          </w:rPr>
          <w:instrText xml:space="preserve"> PAGEREF _Toc525024951 \h </w:instrText>
        </w:r>
        <w:r w:rsidR="003D4D23">
          <w:rPr>
            <w:noProof/>
            <w:webHidden/>
          </w:rPr>
        </w:r>
        <w:r w:rsidR="003D4D23">
          <w:rPr>
            <w:noProof/>
            <w:webHidden/>
          </w:rPr>
          <w:fldChar w:fldCharType="separate"/>
        </w:r>
        <w:r w:rsidR="003D4D23">
          <w:rPr>
            <w:noProof/>
            <w:webHidden/>
          </w:rPr>
          <w:t>33</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52" w:history="1">
        <w:r w:rsidR="003D4D23" w:rsidRPr="00A4196A">
          <w:rPr>
            <w:rStyle w:val="Lienhypertexte"/>
            <w:rFonts w:ascii="Arial" w:hAnsi="Arial" w:cs="Arial"/>
            <w:noProof/>
          </w:rPr>
          <w:t>7.2.</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Site de la COP24</w:t>
        </w:r>
        <w:r w:rsidR="003D4D23">
          <w:rPr>
            <w:noProof/>
            <w:webHidden/>
          </w:rPr>
          <w:tab/>
        </w:r>
        <w:r w:rsidR="003D4D23">
          <w:rPr>
            <w:noProof/>
            <w:webHidden/>
          </w:rPr>
          <w:fldChar w:fldCharType="begin"/>
        </w:r>
        <w:r w:rsidR="003D4D23">
          <w:rPr>
            <w:noProof/>
            <w:webHidden/>
          </w:rPr>
          <w:instrText xml:space="preserve"> PAGEREF _Toc525024952 \h </w:instrText>
        </w:r>
        <w:r w:rsidR="003D4D23">
          <w:rPr>
            <w:noProof/>
            <w:webHidden/>
          </w:rPr>
        </w:r>
        <w:r w:rsidR="003D4D23">
          <w:rPr>
            <w:noProof/>
            <w:webHidden/>
          </w:rPr>
          <w:fldChar w:fldCharType="separate"/>
        </w:r>
        <w:r w:rsidR="003D4D23">
          <w:rPr>
            <w:noProof/>
            <w:webHidden/>
          </w:rPr>
          <w:t>34</w:t>
        </w:r>
        <w:r w:rsidR="003D4D23">
          <w:rPr>
            <w:noProof/>
            <w:webHidden/>
          </w:rPr>
          <w:fldChar w:fldCharType="end"/>
        </w:r>
      </w:hyperlink>
    </w:p>
    <w:p w:rsidR="003D4D23" w:rsidRDefault="00C66FAA">
      <w:pPr>
        <w:pStyle w:val="TM2"/>
        <w:tabs>
          <w:tab w:val="left" w:pos="880"/>
          <w:tab w:val="right" w:leader="dot" w:pos="9062"/>
        </w:tabs>
        <w:rPr>
          <w:rFonts w:asciiTheme="minorHAnsi" w:eastAsiaTheme="minorEastAsia" w:hAnsiTheme="minorHAnsi" w:cstheme="minorBidi"/>
          <w:noProof/>
          <w:lang w:eastAsia="fr-FR"/>
        </w:rPr>
      </w:pPr>
      <w:hyperlink w:anchor="_Toc525024953" w:history="1">
        <w:r w:rsidR="003D4D23" w:rsidRPr="00A4196A">
          <w:rPr>
            <w:rStyle w:val="Lienhypertexte"/>
            <w:rFonts w:ascii="Arial" w:hAnsi="Arial" w:cs="Arial"/>
            <w:noProof/>
          </w:rPr>
          <w:t>7.3.</w:t>
        </w:r>
        <w:r w:rsidR="003D4D23">
          <w:rPr>
            <w:rFonts w:asciiTheme="minorHAnsi" w:eastAsiaTheme="minorEastAsia" w:hAnsiTheme="minorHAnsi" w:cstheme="minorBidi"/>
            <w:noProof/>
            <w:lang w:eastAsia="fr-FR"/>
          </w:rPr>
          <w:tab/>
        </w:r>
        <w:r w:rsidR="003D4D23" w:rsidRPr="00A4196A">
          <w:rPr>
            <w:rStyle w:val="Lienhypertexte"/>
            <w:rFonts w:ascii="Arial" w:hAnsi="Arial" w:cs="Arial"/>
            <w:noProof/>
          </w:rPr>
          <w:t>Comment se loger à Katowice ?</w:t>
        </w:r>
        <w:r w:rsidR="003D4D23">
          <w:rPr>
            <w:noProof/>
            <w:webHidden/>
          </w:rPr>
          <w:tab/>
        </w:r>
        <w:r w:rsidR="003D4D23">
          <w:rPr>
            <w:noProof/>
            <w:webHidden/>
          </w:rPr>
          <w:fldChar w:fldCharType="begin"/>
        </w:r>
        <w:r w:rsidR="003D4D23">
          <w:rPr>
            <w:noProof/>
            <w:webHidden/>
          </w:rPr>
          <w:instrText xml:space="preserve"> PAGEREF _Toc525024953 \h </w:instrText>
        </w:r>
        <w:r w:rsidR="003D4D23">
          <w:rPr>
            <w:noProof/>
            <w:webHidden/>
          </w:rPr>
        </w:r>
        <w:r w:rsidR="003D4D23">
          <w:rPr>
            <w:noProof/>
            <w:webHidden/>
          </w:rPr>
          <w:fldChar w:fldCharType="separate"/>
        </w:r>
        <w:r w:rsidR="003D4D23">
          <w:rPr>
            <w:noProof/>
            <w:webHidden/>
          </w:rPr>
          <w:t>34</w:t>
        </w:r>
        <w:r w:rsidR="003D4D23">
          <w:rPr>
            <w:noProof/>
            <w:webHidden/>
          </w:rPr>
          <w:fldChar w:fldCharType="end"/>
        </w:r>
      </w:hyperlink>
    </w:p>
    <w:p w:rsidR="00F66031" w:rsidRPr="0033208D" w:rsidRDefault="0003275A">
      <w:pPr>
        <w:rPr>
          <w:rFonts w:ascii="Arial" w:hAnsi="Arial" w:cs="Arial"/>
          <w:sz w:val="24"/>
          <w:szCs w:val="24"/>
        </w:rPr>
      </w:pPr>
      <w:r w:rsidRPr="0033208D">
        <w:rPr>
          <w:rFonts w:ascii="Arial" w:hAnsi="Arial" w:cs="Arial"/>
          <w:sz w:val="24"/>
          <w:szCs w:val="24"/>
        </w:rPr>
        <w:fldChar w:fldCharType="end"/>
      </w:r>
    </w:p>
    <w:p w:rsidR="00F66031" w:rsidRPr="0033208D" w:rsidRDefault="00F66031">
      <w:pPr>
        <w:rPr>
          <w:rFonts w:ascii="Arial" w:hAnsi="Arial" w:cs="Arial"/>
          <w:sz w:val="24"/>
          <w:szCs w:val="24"/>
        </w:rPr>
        <w:sectPr w:rsidR="00F66031" w:rsidRPr="0033208D">
          <w:pgSz w:w="11906" w:h="16838"/>
          <w:pgMar w:top="1417" w:right="1417" w:bottom="1417" w:left="1417" w:header="708" w:footer="708" w:gutter="0"/>
          <w:cols w:space="708"/>
          <w:docGrid w:linePitch="360"/>
        </w:sectPr>
      </w:pPr>
    </w:p>
    <w:p w:rsidR="00D73A55" w:rsidRPr="0033208D" w:rsidRDefault="0000739A" w:rsidP="008211B4">
      <w:pPr>
        <w:pStyle w:val="niv1"/>
        <w:rPr>
          <w:rFonts w:ascii="Arial" w:hAnsi="Arial" w:cs="Arial"/>
        </w:rPr>
      </w:pPr>
      <w:bookmarkStart w:id="1" w:name="_Toc525024922"/>
      <w:r>
        <w:rPr>
          <w:rFonts w:ascii="Arial" w:hAnsi="Arial" w:cs="Arial"/>
        </w:rPr>
        <w:lastRenderedPageBreak/>
        <w:t>INTRODUCTION</w:t>
      </w:r>
      <w:bookmarkEnd w:id="1"/>
    </w:p>
    <w:p w:rsidR="00B9784E" w:rsidRPr="00FA10D3" w:rsidRDefault="00B9784E" w:rsidP="00FA10D3">
      <w:pPr>
        <w:pStyle w:val="niv1"/>
        <w:numPr>
          <w:ilvl w:val="0"/>
          <w:numId w:val="0"/>
        </w:numPr>
        <w:ind w:left="360"/>
        <w:rPr>
          <w:rFonts w:ascii="Arial" w:hAnsi="Arial" w:cs="Arial"/>
          <w:b w:val="0"/>
        </w:rPr>
      </w:pPr>
      <w:r w:rsidRPr="00FA10D3">
        <w:rPr>
          <w:rFonts w:ascii="Arial" w:hAnsi="Arial" w:cs="Arial"/>
          <w:b w:val="0"/>
        </w:rPr>
        <w:t>La réponse politique internationale aux changements climatiques a commencé par l'adoption de la Convention-cadre des Nations Unies sur les changements climatiques (CCNUCC) en 1992, qui établit un cadre d'action visant à stabiliser les concentrations atmosphériques de gaz à effet de serre (GES) aux fins d’éviter « les interférences anthropiques dangereuses » avec le système climatique. La Convention, qui est entrée en vigueur le 21 mars 1994, compte aujourd’hui 195 parties.</w:t>
      </w:r>
    </w:p>
    <w:p w:rsidR="00455FC9" w:rsidRPr="0033208D" w:rsidRDefault="00E00C09" w:rsidP="00D2774D">
      <w:pPr>
        <w:spacing w:after="0" w:line="276" w:lineRule="auto"/>
        <w:ind w:firstLine="360"/>
        <w:jc w:val="both"/>
        <w:rPr>
          <w:rFonts w:ascii="Arial" w:hAnsi="Arial" w:cs="Arial"/>
          <w:sz w:val="24"/>
          <w:szCs w:val="24"/>
        </w:rPr>
      </w:pPr>
      <w:r w:rsidRPr="0033208D">
        <w:rPr>
          <w:rFonts w:ascii="Arial" w:hAnsi="Arial" w:cs="Arial"/>
          <w:sz w:val="24"/>
          <w:szCs w:val="24"/>
        </w:rPr>
        <w:t>Trois</w:t>
      </w:r>
      <w:r w:rsidR="00455FC9" w:rsidRPr="0033208D">
        <w:rPr>
          <w:rFonts w:ascii="Arial" w:hAnsi="Arial" w:cs="Arial"/>
          <w:sz w:val="24"/>
          <w:szCs w:val="24"/>
        </w:rPr>
        <w:t xml:space="preserve"> an</w:t>
      </w:r>
      <w:r w:rsidRPr="0033208D">
        <w:rPr>
          <w:rFonts w:ascii="Arial" w:hAnsi="Arial" w:cs="Arial"/>
          <w:sz w:val="24"/>
          <w:szCs w:val="24"/>
        </w:rPr>
        <w:t>s</w:t>
      </w:r>
      <w:r w:rsidR="00455FC9" w:rsidRPr="0033208D">
        <w:rPr>
          <w:rFonts w:ascii="Arial" w:hAnsi="Arial" w:cs="Arial"/>
          <w:sz w:val="24"/>
          <w:szCs w:val="24"/>
        </w:rPr>
        <w:t xml:space="preserve"> après la 21</w:t>
      </w:r>
      <w:r w:rsidR="00455FC9" w:rsidRPr="0033208D">
        <w:rPr>
          <w:rFonts w:ascii="Arial" w:hAnsi="Arial" w:cs="Arial"/>
          <w:sz w:val="24"/>
          <w:szCs w:val="24"/>
          <w:vertAlign w:val="superscript"/>
        </w:rPr>
        <w:t>ème</w:t>
      </w:r>
      <w:r w:rsidR="00455FC9" w:rsidRPr="0033208D">
        <w:rPr>
          <w:rFonts w:ascii="Arial" w:hAnsi="Arial" w:cs="Arial"/>
          <w:sz w:val="24"/>
          <w:szCs w:val="24"/>
        </w:rPr>
        <w:t xml:space="preserve"> conférence sur</w:t>
      </w:r>
      <w:r w:rsidR="00663628" w:rsidRPr="0033208D">
        <w:rPr>
          <w:rFonts w:ascii="Arial" w:hAnsi="Arial" w:cs="Arial"/>
          <w:sz w:val="24"/>
          <w:szCs w:val="24"/>
        </w:rPr>
        <w:t xml:space="preserve"> le climat à Paris</w:t>
      </w:r>
      <w:r w:rsidR="00455FC9" w:rsidRPr="0033208D">
        <w:rPr>
          <w:rFonts w:ascii="Arial" w:hAnsi="Arial" w:cs="Arial"/>
          <w:sz w:val="24"/>
          <w:szCs w:val="24"/>
        </w:rPr>
        <w:t>, qui a vu naitre l’accord historique, un</w:t>
      </w:r>
      <w:r w:rsidR="009E5C99" w:rsidRPr="0033208D">
        <w:rPr>
          <w:rFonts w:ascii="Arial" w:hAnsi="Arial" w:cs="Arial"/>
          <w:sz w:val="24"/>
          <w:szCs w:val="24"/>
        </w:rPr>
        <w:t>iversel et contraignant visant</w:t>
      </w:r>
      <w:r w:rsidR="00663628" w:rsidRPr="0033208D">
        <w:rPr>
          <w:rFonts w:ascii="Arial" w:hAnsi="Arial" w:cs="Arial"/>
          <w:sz w:val="24"/>
          <w:szCs w:val="24"/>
        </w:rPr>
        <w:t xml:space="preserve"> à </w:t>
      </w:r>
      <w:r w:rsidR="00455FC9" w:rsidRPr="0033208D">
        <w:rPr>
          <w:rFonts w:ascii="Arial" w:hAnsi="Arial" w:cs="Arial"/>
          <w:sz w:val="24"/>
          <w:szCs w:val="24"/>
        </w:rPr>
        <w:t xml:space="preserve">limiter le réchauffement climatique en deçà de 2° C voir 1,5° C à l’horizon 2100, et dont </w:t>
      </w:r>
      <w:r w:rsidRPr="0033208D">
        <w:rPr>
          <w:rFonts w:ascii="Arial" w:hAnsi="Arial" w:cs="Arial"/>
          <w:sz w:val="24"/>
          <w:szCs w:val="24"/>
        </w:rPr>
        <w:t>l’opérationnalisation se discute lors de chaque COP</w:t>
      </w:r>
      <w:r w:rsidR="00B9784E">
        <w:rPr>
          <w:rFonts w:ascii="Arial" w:hAnsi="Arial" w:cs="Arial"/>
          <w:sz w:val="24"/>
          <w:szCs w:val="24"/>
        </w:rPr>
        <w:t>.</w:t>
      </w:r>
      <w:r w:rsidR="00455FC9" w:rsidRPr="0033208D">
        <w:rPr>
          <w:rFonts w:ascii="Arial" w:hAnsi="Arial" w:cs="Arial"/>
          <w:sz w:val="24"/>
          <w:szCs w:val="24"/>
        </w:rPr>
        <w:t xml:space="preserve"> </w:t>
      </w:r>
      <w:r w:rsidR="00B9784E">
        <w:rPr>
          <w:rFonts w:ascii="Arial" w:hAnsi="Arial" w:cs="Arial"/>
          <w:sz w:val="24"/>
          <w:szCs w:val="24"/>
        </w:rPr>
        <w:t>L</w:t>
      </w:r>
      <w:r w:rsidR="00455FC9" w:rsidRPr="0033208D">
        <w:rPr>
          <w:rFonts w:ascii="Arial" w:hAnsi="Arial" w:cs="Arial"/>
          <w:sz w:val="24"/>
          <w:szCs w:val="24"/>
        </w:rPr>
        <w:t>a Côte se</w:t>
      </w:r>
      <w:r w:rsidRPr="0033208D">
        <w:rPr>
          <w:rFonts w:ascii="Arial" w:hAnsi="Arial" w:cs="Arial"/>
          <w:sz w:val="24"/>
          <w:szCs w:val="24"/>
        </w:rPr>
        <w:t xml:space="preserve"> prépare à prendre part à la 24</w:t>
      </w:r>
      <w:r w:rsidRPr="0033208D">
        <w:rPr>
          <w:rFonts w:ascii="Arial" w:hAnsi="Arial" w:cs="Arial"/>
          <w:sz w:val="24"/>
          <w:szCs w:val="24"/>
          <w:vertAlign w:val="superscript"/>
        </w:rPr>
        <w:t>ème</w:t>
      </w:r>
      <w:r w:rsidRPr="0033208D">
        <w:rPr>
          <w:rFonts w:ascii="Arial" w:hAnsi="Arial" w:cs="Arial"/>
          <w:sz w:val="24"/>
          <w:szCs w:val="24"/>
        </w:rPr>
        <w:t xml:space="preserve"> </w:t>
      </w:r>
      <w:r w:rsidR="00455FC9" w:rsidRPr="0033208D">
        <w:rPr>
          <w:rFonts w:ascii="Arial" w:hAnsi="Arial" w:cs="Arial"/>
          <w:sz w:val="24"/>
          <w:szCs w:val="24"/>
        </w:rPr>
        <w:t>conférence des Nations Unies sur le climat qui a lieu</w:t>
      </w:r>
      <w:r w:rsidRPr="0033208D">
        <w:rPr>
          <w:rFonts w:ascii="Arial" w:hAnsi="Arial" w:cs="Arial"/>
          <w:sz w:val="24"/>
          <w:szCs w:val="24"/>
        </w:rPr>
        <w:t xml:space="preserve"> du 03 au 14 déc</w:t>
      </w:r>
      <w:r w:rsidR="00455FC9" w:rsidRPr="0033208D">
        <w:rPr>
          <w:rFonts w:ascii="Arial" w:hAnsi="Arial" w:cs="Arial"/>
          <w:sz w:val="24"/>
          <w:szCs w:val="24"/>
        </w:rPr>
        <w:t>embre 201</w:t>
      </w:r>
      <w:r w:rsidRPr="0033208D">
        <w:rPr>
          <w:rFonts w:ascii="Arial" w:hAnsi="Arial" w:cs="Arial"/>
          <w:sz w:val="24"/>
          <w:szCs w:val="24"/>
        </w:rPr>
        <w:t>8</w:t>
      </w:r>
      <w:r w:rsidR="00912639" w:rsidRPr="0033208D">
        <w:rPr>
          <w:rFonts w:ascii="Arial" w:hAnsi="Arial" w:cs="Arial"/>
          <w:sz w:val="24"/>
          <w:szCs w:val="24"/>
        </w:rPr>
        <w:t xml:space="preserve"> à Katowice en Pologne</w:t>
      </w:r>
      <w:r w:rsidR="00455FC9" w:rsidRPr="0033208D">
        <w:rPr>
          <w:rFonts w:ascii="Arial" w:hAnsi="Arial" w:cs="Arial"/>
          <w:sz w:val="24"/>
          <w:szCs w:val="24"/>
        </w:rPr>
        <w:t xml:space="preserve">. </w:t>
      </w:r>
    </w:p>
    <w:p w:rsidR="000A2408" w:rsidRPr="0033208D" w:rsidRDefault="009E5C99" w:rsidP="00D2774D">
      <w:pPr>
        <w:spacing w:after="0" w:line="276" w:lineRule="auto"/>
        <w:ind w:firstLine="360"/>
        <w:jc w:val="both"/>
        <w:rPr>
          <w:rFonts w:ascii="Arial" w:hAnsi="Arial" w:cs="Arial"/>
          <w:sz w:val="24"/>
          <w:szCs w:val="24"/>
        </w:rPr>
      </w:pPr>
      <w:r w:rsidRPr="0033208D">
        <w:rPr>
          <w:rFonts w:ascii="Arial" w:hAnsi="Arial" w:cs="Arial"/>
          <w:sz w:val="24"/>
          <w:szCs w:val="24"/>
        </w:rPr>
        <w:t>La revue des</w:t>
      </w:r>
      <w:r w:rsidR="00455FC9" w:rsidRPr="0033208D">
        <w:rPr>
          <w:rFonts w:ascii="Arial" w:hAnsi="Arial" w:cs="Arial"/>
          <w:sz w:val="24"/>
          <w:szCs w:val="24"/>
        </w:rPr>
        <w:t xml:space="preserve"> études </w:t>
      </w:r>
      <w:r w:rsidRPr="0033208D">
        <w:rPr>
          <w:rFonts w:ascii="Arial" w:hAnsi="Arial" w:cs="Arial"/>
          <w:sz w:val="24"/>
          <w:szCs w:val="24"/>
        </w:rPr>
        <w:t xml:space="preserve">scientifiques sur les changements climatiques au cours de </w:t>
      </w:r>
      <w:r w:rsidR="00455FC9" w:rsidRPr="0033208D">
        <w:rPr>
          <w:rFonts w:ascii="Arial" w:hAnsi="Arial" w:cs="Arial"/>
          <w:sz w:val="24"/>
          <w:szCs w:val="24"/>
        </w:rPr>
        <w:t xml:space="preserve">ces 25 dernières années </w:t>
      </w:r>
      <w:r w:rsidRPr="0033208D">
        <w:rPr>
          <w:rFonts w:ascii="Arial" w:hAnsi="Arial" w:cs="Arial"/>
          <w:sz w:val="24"/>
          <w:szCs w:val="24"/>
        </w:rPr>
        <w:t>réalisées</w:t>
      </w:r>
      <w:r w:rsidR="00455FC9" w:rsidRPr="0033208D">
        <w:rPr>
          <w:rFonts w:ascii="Arial" w:hAnsi="Arial" w:cs="Arial"/>
          <w:sz w:val="24"/>
          <w:szCs w:val="24"/>
        </w:rPr>
        <w:t xml:space="preserve"> par le Groupe Intergouvernemental des Experts en Climat (GIEC), </w:t>
      </w:r>
      <w:r w:rsidRPr="0033208D">
        <w:rPr>
          <w:rFonts w:ascii="Arial" w:hAnsi="Arial" w:cs="Arial"/>
          <w:sz w:val="24"/>
          <w:szCs w:val="24"/>
        </w:rPr>
        <w:t xml:space="preserve">confirme que </w:t>
      </w:r>
      <w:r w:rsidR="00455FC9" w:rsidRPr="0033208D">
        <w:rPr>
          <w:rFonts w:ascii="Arial" w:hAnsi="Arial" w:cs="Arial"/>
          <w:sz w:val="24"/>
          <w:szCs w:val="24"/>
        </w:rPr>
        <w:t xml:space="preserve">la planète vit un réchauffement climatique sans précédent. </w:t>
      </w:r>
      <w:r w:rsidR="000A2408" w:rsidRPr="0033208D">
        <w:rPr>
          <w:rFonts w:ascii="Arial" w:hAnsi="Arial" w:cs="Arial"/>
          <w:sz w:val="24"/>
          <w:szCs w:val="24"/>
        </w:rPr>
        <w:t xml:space="preserve">En effet, </w:t>
      </w:r>
      <w:r w:rsidRPr="0033208D">
        <w:rPr>
          <w:rFonts w:ascii="Arial" w:hAnsi="Arial" w:cs="Arial"/>
          <w:sz w:val="24"/>
          <w:szCs w:val="24"/>
        </w:rPr>
        <w:t>l’équilibre</w:t>
      </w:r>
      <w:r w:rsidR="00455FC9" w:rsidRPr="0033208D">
        <w:rPr>
          <w:rFonts w:ascii="Arial" w:hAnsi="Arial" w:cs="Arial"/>
          <w:sz w:val="24"/>
          <w:szCs w:val="24"/>
        </w:rPr>
        <w:t xml:space="preserve"> de notre planète est </w:t>
      </w:r>
      <w:r w:rsidRPr="0033208D">
        <w:rPr>
          <w:rFonts w:ascii="Arial" w:hAnsi="Arial" w:cs="Arial"/>
          <w:sz w:val="24"/>
          <w:szCs w:val="24"/>
        </w:rPr>
        <w:t xml:space="preserve">perturbé, bouleversant ainsi </w:t>
      </w:r>
      <w:r w:rsidR="00455FC9" w:rsidRPr="0033208D">
        <w:rPr>
          <w:rFonts w:ascii="Arial" w:hAnsi="Arial" w:cs="Arial"/>
          <w:sz w:val="24"/>
          <w:szCs w:val="24"/>
        </w:rPr>
        <w:t xml:space="preserve">les mécanismes naturels </w:t>
      </w:r>
      <w:r w:rsidR="00E00C09" w:rsidRPr="0033208D">
        <w:rPr>
          <w:rFonts w:ascii="Arial" w:hAnsi="Arial" w:cs="Arial"/>
          <w:sz w:val="24"/>
          <w:szCs w:val="24"/>
        </w:rPr>
        <w:t>qui régulent le</w:t>
      </w:r>
      <w:r w:rsidRPr="0033208D">
        <w:rPr>
          <w:rFonts w:ascii="Arial" w:hAnsi="Arial" w:cs="Arial"/>
          <w:sz w:val="24"/>
          <w:szCs w:val="24"/>
        </w:rPr>
        <w:t xml:space="preserve"> système Terre et menaçant </w:t>
      </w:r>
      <w:r w:rsidR="00455FC9" w:rsidRPr="0033208D">
        <w:rPr>
          <w:rFonts w:ascii="Arial" w:hAnsi="Arial" w:cs="Arial"/>
          <w:sz w:val="24"/>
          <w:szCs w:val="24"/>
        </w:rPr>
        <w:t xml:space="preserve">par là même </w:t>
      </w:r>
      <w:r w:rsidR="000A2408" w:rsidRPr="0033208D">
        <w:rPr>
          <w:rFonts w:ascii="Arial" w:hAnsi="Arial" w:cs="Arial"/>
          <w:sz w:val="24"/>
          <w:szCs w:val="24"/>
        </w:rPr>
        <w:t>occasion tous les écosystèmes et les espèces vivantes.</w:t>
      </w:r>
    </w:p>
    <w:p w:rsidR="00E00C09" w:rsidRPr="0033208D" w:rsidRDefault="00E00C09" w:rsidP="00E00C09">
      <w:pPr>
        <w:spacing w:after="0" w:line="276" w:lineRule="auto"/>
        <w:ind w:firstLine="360"/>
        <w:jc w:val="both"/>
        <w:rPr>
          <w:rFonts w:ascii="Arial" w:hAnsi="Arial" w:cs="Arial"/>
          <w:sz w:val="24"/>
          <w:szCs w:val="24"/>
        </w:rPr>
      </w:pPr>
      <w:r w:rsidRPr="0033208D">
        <w:rPr>
          <w:rFonts w:ascii="Arial" w:hAnsi="Arial" w:cs="Arial"/>
          <w:sz w:val="24"/>
          <w:szCs w:val="24"/>
        </w:rPr>
        <w:t>Bien que notre continent contribue très peu au réchauffement global, la région souffre déjà durement de ses impacts. L’Afrique souffre le plus des effets des changements climatiques du fait de sa vulnérabilité élevée et</w:t>
      </w:r>
      <w:r w:rsidR="00912639" w:rsidRPr="0033208D">
        <w:rPr>
          <w:rFonts w:ascii="Arial" w:hAnsi="Arial" w:cs="Arial"/>
          <w:sz w:val="24"/>
          <w:szCs w:val="24"/>
        </w:rPr>
        <w:t xml:space="preserve"> notre pays n’est pas épargné. </w:t>
      </w:r>
      <w:r w:rsidRPr="0033208D">
        <w:rPr>
          <w:rFonts w:ascii="Arial" w:hAnsi="Arial" w:cs="Arial"/>
          <w:sz w:val="24"/>
          <w:szCs w:val="24"/>
        </w:rPr>
        <w:t xml:space="preserve">L’augmentation de la température moyenne à la surface de la planète pourrait atteindre 4,8° C à l’horizon 2100 si rien n’est fait. Selon les prévisions, plus de 180 millions de personnes en Afrique sub-saharienne pourraient mourir à cause du changement climatique d'ici à la fin du siècle. En vertu du principe de la responsabilité commune mais différenciée de la Convention, la Côte d’Ivoire a décidé de mobiliser tous les moyens nécessaires pour assurer sa transition énergétique, développer de façon durable son agriculture et intégrer ses déchets dans une économie circulaire. Ainsi, pour assurer sa transition énergétique, </w:t>
      </w:r>
      <w:r w:rsidR="00912639" w:rsidRPr="0033208D">
        <w:rPr>
          <w:rFonts w:ascii="Arial" w:hAnsi="Arial" w:cs="Arial"/>
          <w:sz w:val="24"/>
          <w:szCs w:val="24"/>
        </w:rPr>
        <w:t>la Côte d’Ivoire</w:t>
      </w:r>
      <w:r w:rsidRPr="0033208D">
        <w:rPr>
          <w:rFonts w:ascii="Arial" w:hAnsi="Arial" w:cs="Arial"/>
          <w:sz w:val="24"/>
          <w:szCs w:val="24"/>
        </w:rPr>
        <w:t xml:space="preserve"> a déjà entamé le développement des énergies renouvelables à travers la construction de plusieurs mini-réseaux solaires, l’amélioration continue du cadre d’investissement dans le secteur des énergies renouvelables et le développement de projets d’énergies à partir de la biomasse agricole. De plus, pour développer de façon durable son agriculture, la Côte d’Ivoire s’e</w:t>
      </w:r>
      <w:r w:rsidR="00912639" w:rsidRPr="0033208D">
        <w:rPr>
          <w:rFonts w:ascii="Arial" w:hAnsi="Arial" w:cs="Arial"/>
          <w:sz w:val="24"/>
          <w:szCs w:val="24"/>
        </w:rPr>
        <w:t>st inscrite dans une logique d’a</w:t>
      </w:r>
      <w:r w:rsidRPr="0033208D">
        <w:rPr>
          <w:rFonts w:ascii="Arial" w:hAnsi="Arial" w:cs="Arial"/>
          <w:sz w:val="24"/>
          <w:szCs w:val="24"/>
        </w:rPr>
        <w:t xml:space="preserve">griculture </w:t>
      </w:r>
      <w:r w:rsidR="00912639" w:rsidRPr="0033208D">
        <w:rPr>
          <w:rFonts w:ascii="Arial" w:hAnsi="Arial" w:cs="Arial"/>
          <w:sz w:val="24"/>
          <w:szCs w:val="24"/>
        </w:rPr>
        <w:t>zéro déforestation</w:t>
      </w:r>
      <w:r w:rsidRPr="0033208D">
        <w:rPr>
          <w:rFonts w:ascii="Arial" w:hAnsi="Arial" w:cs="Arial"/>
          <w:sz w:val="24"/>
          <w:szCs w:val="24"/>
        </w:rPr>
        <w:t>, permettant de réduire la déforestation, de promouvoir les pratiques durables et intégrées, et de mettre en cohérence la planification et l’aménagement de l’espace rural pour développer l'agriculture. Enfin, afin d’assurer une gestion efficace de ses déchets, la Côte d’Ivoire a décidé de les intégrer dans une économie circulaire à travers la promotion du concept d’éco-conception des produits, la récupération, l’utilisation et le recyclage des déchets (agricoles, forestiers et ménagers), et la valorisation des eaux usées.</w:t>
      </w:r>
    </w:p>
    <w:p w:rsidR="00E00C09" w:rsidRPr="0033208D" w:rsidRDefault="00E00C09" w:rsidP="00E00C09">
      <w:pPr>
        <w:widowControl w:val="0"/>
        <w:autoSpaceDE w:val="0"/>
        <w:autoSpaceDN w:val="0"/>
        <w:adjustRightInd w:val="0"/>
        <w:spacing w:before="120" w:after="240" w:line="276" w:lineRule="auto"/>
        <w:ind w:firstLine="360"/>
        <w:jc w:val="both"/>
        <w:rPr>
          <w:rFonts w:ascii="Arial" w:hAnsi="Arial" w:cs="Arial"/>
          <w:sz w:val="24"/>
          <w:szCs w:val="24"/>
        </w:rPr>
      </w:pPr>
      <w:r w:rsidRPr="0033208D">
        <w:rPr>
          <w:rFonts w:ascii="Arial" w:hAnsi="Arial" w:cs="Arial"/>
          <w:sz w:val="24"/>
          <w:szCs w:val="24"/>
        </w:rPr>
        <w:lastRenderedPageBreak/>
        <w:t>Aujourd’hui, nous avons besoin, plus que jamais de conjuguer nos efforts afin d’aboutir à un renforcement de nos capacités, à la mise à disposition effective des ressources financières promises et à un réel développement et un transfert effectif des technologies climatiques. Cela ne peut se faire sans l’implication et la volonté de tous et de chacun.</w:t>
      </w:r>
    </w:p>
    <w:p w:rsidR="00455FC9" w:rsidRDefault="00E00C09" w:rsidP="00D2774D">
      <w:pPr>
        <w:spacing w:after="0" w:line="276" w:lineRule="auto"/>
        <w:ind w:firstLine="360"/>
        <w:jc w:val="both"/>
        <w:rPr>
          <w:rFonts w:ascii="Arial" w:hAnsi="Arial" w:cs="Arial"/>
          <w:sz w:val="24"/>
          <w:szCs w:val="24"/>
        </w:rPr>
      </w:pPr>
      <w:r w:rsidRPr="0033208D">
        <w:rPr>
          <w:rFonts w:ascii="Arial" w:hAnsi="Arial" w:cs="Arial"/>
          <w:sz w:val="24"/>
          <w:szCs w:val="24"/>
        </w:rPr>
        <w:t>Aussi, n</w:t>
      </w:r>
      <w:r w:rsidR="00455FC9" w:rsidRPr="0033208D">
        <w:rPr>
          <w:rFonts w:ascii="Arial" w:hAnsi="Arial" w:cs="Arial"/>
          <w:sz w:val="24"/>
          <w:szCs w:val="24"/>
        </w:rPr>
        <w:t>otre pays ne doit donc pas rester en marge des efforts qui sont faits au niveau international afin d’apporter des solutions durables à ces problèmes. A ce titre</w:t>
      </w:r>
      <w:r w:rsidRPr="0033208D">
        <w:rPr>
          <w:rFonts w:ascii="Arial" w:hAnsi="Arial" w:cs="Arial"/>
          <w:sz w:val="24"/>
          <w:szCs w:val="24"/>
        </w:rPr>
        <w:t>, cette 24</w:t>
      </w:r>
      <w:r w:rsidR="00455FC9" w:rsidRPr="0033208D">
        <w:rPr>
          <w:rFonts w:ascii="Arial" w:hAnsi="Arial" w:cs="Arial"/>
          <w:sz w:val="24"/>
          <w:szCs w:val="24"/>
          <w:vertAlign w:val="superscript"/>
        </w:rPr>
        <w:t>ème</w:t>
      </w:r>
      <w:r w:rsidR="00455FC9" w:rsidRPr="0033208D">
        <w:rPr>
          <w:rFonts w:ascii="Arial" w:hAnsi="Arial" w:cs="Arial"/>
          <w:sz w:val="24"/>
          <w:szCs w:val="24"/>
        </w:rPr>
        <w:t xml:space="preserve"> conférence mondiale va permettre à notre pays de mobiliser les ressources nécessaires pour la mise en œuvre concrète de cette feuille de route. </w:t>
      </w:r>
      <w:r w:rsidR="00912639" w:rsidRPr="0033208D">
        <w:rPr>
          <w:rFonts w:ascii="Arial" w:hAnsi="Arial" w:cs="Arial"/>
          <w:sz w:val="24"/>
          <w:szCs w:val="24"/>
        </w:rPr>
        <w:t>C’est tous ensemble que nous y arriverons !</w:t>
      </w:r>
    </w:p>
    <w:p w:rsidR="0000739A" w:rsidRDefault="0000739A" w:rsidP="0000739A">
      <w:pPr>
        <w:spacing w:after="0" w:line="276" w:lineRule="auto"/>
        <w:ind w:firstLine="360"/>
        <w:jc w:val="both"/>
        <w:rPr>
          <w:rFonts w:ascii="Arial" w:hAnsi="Arial" w:cs="Arial"/>
          <w:sz w:val="24"/>
          <w:szCs w:val="24"/>
        </w:rPr>
      </w:pPr>
      <w:r>
        <w:rPr>
          <w:rFonts w:ascii="Arial" w:hAnsi="Arial" w:cs="Arial"/>
          <w:sz w:val="24"/>
          <w:szCs w:val="24"/>
        </w:rPr>
        <w:t>Ce document fait le bilan de l’action climatique en Côte d’Ivoire en présentant également les opportunités, les enjeux et les attentes de la Côte d’Ivoire à cette COP24 Enfin, les informations pratiques pour cette COP24 sont mentionnées.</w:t>
      </w:r>
    </w:p>
    <w:p w:rsidR="0000739A" w:rsidRDefault="0000739A" w:rsidP="0000739A">
      <w:pPr>
        <w:spacing w:after="0" w:line="276" w:lineRule="auto"/>
        <w:jc w:val="both"/>
        <w:rPr>
          <w:rFonts w:ascii="Arial" w:hAnsi="Arial" w:cs="Arial"/>
          <w:sz w:val="24"/>
          <w:szCs w:val="24"/>
        </w:rPr>
      </w:pPr>
    </w:p>
    <w:p w:rsidR="0000739A" w:rsidRDefault="0000739A" w:rsidP="0000739A">
      <w:pPr>
        <w:spacing w:after="0" w:line="276" w:lineRule="auto"/>
        <w:jc w:val="both"/>
        <w:rPr>
          <w:rFonts w:ascii="Arial" w:hAnsi="Arial" w:cs="Arial"/>
          <w:sz w:val="24"/>
          <w:szCs w:val="24"/>
        </w:rPr>
      </w:pPr>
    </w:p>
    <w:p w:rsidR="00D73A55" w:rsidRPr="0033208D" w:rsidRDefault="00D73A55" w:rsidP="009B755F">
      <w:pPr>
        <w:pStyle w:val="niv1"/>
        <w:rPr>
          <w:rFonts w:ascii="Arial" w:hAnsi="Arial" w:cs="Arial"/>
        </w:rPr>
      </w:pPr>
      <w:bookmarkStart w:id="2" w:name="_Toc525024923"/>
      <w:r w:rsidRPr="0033208D">
        <w:rPr>
          <w:rFonts w:ascii="Arial" w:hAnsi="Arial" w:cs="Arial"/>
        </w:rPr>
        <w:t>BILAN DES PROGRES DE L’ACTION CLIMATIQUE EN CÔTE D’IVOIRE</w:t>
      </w:r>
      <w:bookmarkEnd w:id="2"/>
    </w:p>
    <w:p w:rsidR="0024279A" w:rsidRPr="0033208D" w:rsidRDefault="0024279A" w:rsidP="00232C4C">
      <w:pPr>
        <w:spacing w:before="100" w:line="276" w:lineRule="auto"/>
        <w:ind w:firstLine="360"/>
        <w:jc w:val="both"/>
        <w:rPr>
          <w:rFonts w:ascii="Arial" w:hAnsi="Arial" w:cs="Arial"/>
          <w:sz w:val="24"/>
          <w:szCs w:val="24"/>
        </w:rPr>
      </w:pPr>
      <w:r w:rsidRPr="0033208D">
        <w:rPr>
          <w:rFonts w:ascii="Arial" w:hAnsi="Arial" w:cs="Arial"/>
          <w:sz w:val="24"/>
          <w:szCs w:val="24"/>
        </w:rPr>
        <w:t>Le 12 décembre 2015, le monde entier a adopté un Accord universel et juridiquement contraignant sur le climat. Cet Accord traduit la volonté de tous les Etats-parties à la Convention-Cadre des Nations Unies sur les Changements Climatiques (CCNUCC) à aller vers un développement plus sobre en carbone et résiliant aux effets néfastes des changem</w:t>
      </w:r>
      <w:r w:rsidR="00912639" w:rsidRPr="0033208D">
        <w:rPr>
          <w:rFonts w:ascii="Arial" w:hAnsi="Arial" w:cs="Arial"/>
          <w:sz w:val="24"/>
          <w:szCs w:val="24"/>
        </w:rPr>
        <w:t>ents climatiques. De plus, l’a</w:t>
      </w:r>
      <w:r w:rsidRPr="0033208D">
        <w:rPr>
          <w:rFonts w:ascii="Arial" w:hAnsi="Arial" w:cs="Arial"/>
          <w:sz w:val="24"/>
          <w:szCs w:val="24"/>
        </w:rPr>
        <w:t>ccord met en exergue la mobilisation de ressources financières en faveur des pays en développement, le renforcement des capacités, le développement et le transfert des technologies, et la mise en œuvre d’actions concrètes plus ambitieuses d’atténuation et d’adaptation.</w:t>
      </w:r>
    </w:p>
    <w:p w:rsidR="00E31142" w:rsidRPr="003D4D23" w:rsidRDefault="00912639" w:rsidP="00E31142">
      <w:pPr>
        <w:ind w:firstLine="360"/>
        <w:jc w:val="both"/>
        <w:rPr>
          <w:rFonts w:ascii="Arial" w:hAnsi="Arial" w:cs="Arial"/>
          <w:sz w:val="24"/>
          <w:szCs w:val="24"/>
        </w:rPr>
      </w:pPr>
      <w:r w:rsidRPr="003D4D23">
        <w:rPr>
          <w:rFonts w:ascii="Arial" w:hAnsi="Arial" w:cs="Arial"/>
          <w:sz w:val="24"/>
          <w:szCs w:val="24"/>
        </w:rPr>
        <w:t>Aussi</w:t>
      </w:r>
      <w:r w:rsidR="00E31142" w:rsidRPr="003D4D23">
        <w:rPr>
          <w:rFonts w:ascii="Arial" w:hAnsi="Arial" w:cs="Arial"/>
          <w:sz w:val="24"/>
          <w:szCs w:val="24"/>
        </w:rPr>
        <w:t>, avant de présenter les points qui ser</w:t>
      </w:r>
      <w:r w:rsidRPr="003D4D23">
        <w:rPr>
          <w:rFonts w:ascii="Arial" w:hAnsi="Arial" w:cs="Arial"/>
          <w:sz w:val="24"/>
          <w:szCs w:val="24"/>
        </w:rPr>
        <w:t>ont discutés lors de cette COP24</w:t>
      </w:r>
      <w:r w:rsidR="00E31142" w:rsidRPr="003D4D23">
        <w:rPr>
          <w:rFonts w:ascii="Arial" w:hAnsi="Arial" w:cs="Arial"/>
          <w:sz w:val="24"/>
          <w:szCs w:val="24"/>
        </w:rPr>
        <w:t xml:space="preserve">, il est rappelé les éléments clés de cet Accord de Paris. En effet, l’Accord de Paris sur le climat marque un tournant décisif vers un nouveau monde. Le but de cet accord est d’apporter une réponse </w:t>
      </w:r>
      <w:r w:rsidRPr="003D4D23">
        <w:rPr>
          <w:rFonts w:ascii="Arial" w:hAnsi="Arial" w:cs="Arial"/>
          <w:sz w:val="24"/>
          <w:szCs w:val="24"/>
        </w:rPr>
        <w:t>efficace</w:t>
      </w:r>
      <w:r w:rsidR="00E31142" w:rsidRPr="003D4D23">
        <w:rPr>
          <w:rFonts w:ascii="Arial" w:hAnsi="Arial" w:cs="Arial"/>
          <w:sz w:val="24"/>
          <w:szCs w:val="24"/>
        </w:rPr>
        <w:t xml:space="preserve"> au réchauffement de la planète qui met en péril l’avenir de l’humanité. De ce fait, l’Accord a confirmé l’objectif de maintenir le seuil d’augmentation de la température à 2 degrés à l’horizon 2100 et de s’efforcer de tendre vers 1,5°C.</w:t>
      </w:r>
      <w:r w:rsidRPr="003D4D23">
        <w:rPr>
          <w:rFonts w:ascii="Arial" w:hAnsi="Arial" w:cs="Arial"/>
          <w:sz w:val="24"/>
          <w:szCs w:val="24"/>
        </w:rPr>
        <w:t xml:space="preserve"> </w:t>
      </w:r>
      <w:r w:rsidR="00E31142" w:rsidRPr="003D4D23">
        <w:rPr>
          <w:rFonts w:ascii="Arial" w:hAnsi="Arial" w:cs="Arial"/>
          <w:sz w:val="24"/>
          <w:szCs w:val="24"/>
        </w:rPr>
        <w:t>Par ailleurs, l’Accord met l’accent sur :</w:t>
      </w:r>
    </w:p>
    <w:p w:rsidR="00E31142" w:rsidRPr="003D4D23" w:rsidRDefault="00E31142" w:rsidP="000604A2">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rPr>
      </w:pPr>
      <w:r w:rsidRPr="003D4D23">
        <w:rPr>
          <w:rFonts w:ascii="Arial" w:hAnsi="Arial" w:cs="Arial"/>
          <w:sz w:val="24"/>
          <w:szCs w:val="24"/>
        </w:rPr>
        <w:t>Le soutien pour une initiative sur les énergies renouvelables en Afrique ;</w:t>
      </w:r>
    </w:p>
    <w:p w:rsidR="00E31142" w:rsidRPr="003D4D23" w:rsidRDefault="00E31142" w:rsidP="000604A2">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rPr>
      </w:pPr>
      <w:r w:rsidRPr="003D4D23">
        <w:rPr>
          <w:rFonts w:ascii="Arial" w:hAnsi="Arial" w:cs="Arial"/>
          <w:sz w:val="24"/>
          <w:szCs w:val="24"/>
        </w:rPr>
        <w:t>Les garanties du soutien de la communauté internationale à la mise en œuvre effective des mesures d’adaptation ;</w:t>
      </w:r>
    </w:p>
    <w:p w:rsidR="00E31142" w:rsidRPr="003D4D23" w:rsidRDefault="00E31142" w:rsidP="000604A2">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rPr>
      </w:pPr>
      <w:r w:rsidRPr="003D4D23">
        <w:rPr>
          <w:rFonts w:ascii="Arial" w:hAnsi="Arial" w:cs="Arial"/>
          <w:sz w:val="24"/>
          <w:szCs w:val="24"/>
        </w:rPr>
        <w:t xml:space="preserve">Les garanties de la mise à disposition de financements nouveaux, additionnels et prévisibles avec un palier minimum de 100 milliards de dollars par an dès 2020 en respect des engagements pris depuis 2009. </w:t>
      </w:r>
    </w:p>
    <w:p w:rsidR="00E31142" w:rsidRPr="003D4D23" w:rsidRDefault="00E31142" w:rsidP="00E3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24"/>
          <w:szCs w:val="24"/>
        </w:rPr>
      </w:pPr>
    </w:p>
    <w:p w:rsidR="00E31142" w:rsidRPr="003D4D23" w:rsidRDefault="00E31142" w:rsidP="000073A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426"/>
        <w:jc w:val="both"/>
        <w:rPr>
          <w:rFonts w:ascii="Arial" w:hAnsi="Arial" w:cs="Arial"/>
          <w:sz w:val="24"/>
          <w:szCs w:val="24"/>
        </w:rPr>
      </w:pPr>
      <w:r w:rsidRPr="003D4D23">
        <w:rPr>
          <w:rFonts w:ascii="Arial" w:hAnsi="Arial" w:cs="Arial"/>
          <w:sz w:val="24"/>
          <w:szCs w:val="24"/>
        </w:rPr>
        <w:t xml:space="preserve">La participation de la Côte d’Ivoire a été enrichissante et fructueuse au regard des acquis de la COP21. Cet accord Climat de Paris a des implications sur </w:t>
      </w:r>
      <w:r w:rsidRPr="003D4D23">
        <w:rPr>
          <w:rFonts w:ascii="Arial" w:hAnsi="Arial" w:cs="Arial"/>
          <w:sz w:val="24"/>
          <w:szCs w:val="24"/>
        </w:rPr>
        <w:lastRenderedPageBreak/>
        <w:t>l’orientation des stratégies de développement. L’intégration des actions climatiques et de développement durables dans les programmes de développement est vitale pour inverser la tendance actuelle du réchauffement climatique et atteindre les Objectifs de Développement Durable (ODD). La Côte d’Ivoire a soutenu la position commune du Groupe Africain.</w:t>
      </w:r>
    </w:p>
    <w:p w:rsidR="00E31142" w:rsidRPr="003D4D23" w:rsidRDefault="000073AB" w:rsidP="000073A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24"/>
          <w:szCs w:val="24"/>
        </w:rPr>
      </w:pPr>
      <w:r w:rsidRPr="003D4D23">
        <w:rPr>
          <w:rFonts w:ascii="Arial" w:hAnsi="Arial" w:cs="Arial"/>
          <w:sz w:val="24"/>
          <w:szCs w:val="24"/>
        </w:rPr>
        <w:tab/>
      </w:r>
      <w:r w:rsidR="00E31142" w:rsidRPr="003D4D23">
        <w:rPr>
          <w:rFonts w:ascii="Arial" w:hAnsi="Arial" w:cs="Arial"/>
          <w:sz w:val="24"/>
          <w:szCs w:val="24"/>
        </w:rPr>
        <w:t>A l’issu de cette conférence, la Côte d’Ivoire a initié un dialogue national sur la restitution de sa participation à la cette COP et élaboré de manière participative et inclusive, sur la base du Plan National de Développement (PND) et des Contributions Prévues Déterminées au niveau National</w:t>
      </w:r>
      <w:r w:rsidR="00912639" w:rsidRPr="003D4D23">
        <w:rPr>
          <w:rFonts w:ascii="Arial" w:hAnsi="Arial" w:cs="Arial"/>
          <w:sz w:val="24"/>
          <w:szCs w:val="24"/>
        </w:rPr>
        <w:t xml:space="preserve"> (CPDN)</w:t>
      </w:r>
      <w:r w:rsidR="00E31142" w:rsidRPr="003D4D23">
        <w:rPr>
          <w:rFonts w:ascii="Arial" w:hAnsi="Arial" w:cs="Arial"/>
          <w:sz w:val="24"/>
          <w:szCs w:val="24"/>
        </w:rPr>
        <w:t xml:space="preserve">, une feuille de route pour la mise en œuvre de cet accord. </w:t>
      </w:r>
    </w:p>
    <w:p w:rsidR="00E31142" w:rsidRPr="003D4D23" w:rsidRDefault="000073AB" w:rsidP="000073A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24"/>
          <w:szCs w:val="24"/>
        </w:rPr>
      </w:pPr>
      <w:r w:rsidRPr="003D4D23">
        <w:rPr>
          <w:rFonts w:ascii="Arial" w:hAnsi="Arial" w:cs="Arial"/>
          <w:sz w:val="24"/>
          <w:szCs w:val="24"/>
        </w:rPr>
        <w:tab/>
      </w:r>
      <w:r w:rsidR="00E31142" w:rsidRPr="003D4D23">
        <w:rPr>
          <w:rFonts w:ascii="Arial" w:hAnsi="Arial" w:cs="Arial"/>
          <w:sz w:val="24"/>
          <w:szCs w:val="24"/>
        </w:rPr>
        <w:t>En outre, l’Accord de Paris offre des possibilités pour renforcer et améliorer la dynamique de croissance verte</w:t>
      </w:r>
      <w:r w:rsidR="00C33654" w:rsidRPr="003D4D23">
        <w:rPr>
          <w:rFonts w:ascii="Arial" w:hAnsi="Arial" w:cs="Arial"/>
          <w:sz w:val="24"/>
          <w:szCs w:val="24"/>
        </w:rPr>
        <w:t xml:space="preserve"> enclenchée par notre pays. Cela</w:t>
      </w:r>
      <w:r w:rsidR="00E31142" w:rsidRPr="003D4D23">
        <w:rPr>
          <w:rFonts w:ascii="Arial" w:hAnsi="Arial" w:cs="Arial"/>
          <w:sz w:val="24"/>
          <w:szCs w:val="24"/>
        </w:rPr>
        <w:t xml:space="preserve"> devra se traduire, comme le prévoit l’Accord, </w:t>
      </w:r>
      <w:r w:rsidR="00C33654" w:rsidRPr="003D4D23">
        <w:rPr>
          <w:rFonts w:ascii="Arial" w:hAnsi="Arial" w:cs="Arial"/>
          <w:sz w:val="24"/>
          <w:szCs w:val="24"/>
        </w:rPr>
        <w:t xml:space="preserve">par </w:t>
      </w:r>
      <w:r w:rsidR="00E31142" w:rsidRPr="003D4D23">
        <w:rPr>
          <w:rFonts w:ascii="Arial" w:hAnsi="Arial" w:cs="Arial"/>
          <w:sz w:val="24"/>
          <w:szCs w:val="24"/>
        </w:rPr>
        <w:t>des appuis conséquents sur le plan financier, du développement et du transfert des technologies climatiques et</w:t>
      </w:r>
      <w:r w:rsidR="00C33654" w:rsidRPr="003D4D23">
        <w:rPr>
          <w:rFonts w:ascii="Arial" w:hAnsi="Arial" w:cs="Arial"/>
          <w:sz w:val="24"/>
          <w:szCs w:val="24"/>
        </w:rPr>
        <w:t>,</w:t>
      </w:r>
      <w:r w:rsidR="00E31142" w:rsidRPr="003D4D23">
        <w:rPr>
          <w:rFonts w:ascii="Arial" w:hAnsi="Arial" w:cs="Arial"/>
          <w:sz w:val="24"/>
          <w:szCs w:val="24"/>
        </w:rPr>
        <w:t xml:space="preserve"> du renforcement des capacités. En effet, plusieurs actions prioritaires méritent d’être soutenues. Il s’agira de promouvoir les modes de production et de consommation durables, de mettre en place un mécanisme endogène de financement des actions climatiques (fiscalité verte, fonds vert climat</w:t>
      </w:r>
      <w:r w:rsidR="00C33654" w:rsidRPr="003D4D23">
        <w:rPr>
          <w:rFonts w:ascii="Arial" w:hAnsi="Arial" w:cs="Arial"/>
          <w:sz w:val="24"/>
          <w:szCs w:val="24"/>
        </w:rPr>
        <w:t xml:space="preserve"> national</w:t>
      </w:r>
      <w:r w:rsidR="00E31142" w:rsidRPr="003D4D23">
        <w:rPr>
          <w:rFonts w:ascii="Arial" w:hAnsi="Arial" w:cs="Arial"/>
          <w:sz w:val="24"/>
          <w:szCs w:val="24"/>
        </w:rPr>
        <w:t>, etc.), de promouvoir les métiers et emplois verts pour les jeunes et les femmes, d’accroitre la part des énergies renouvelables dans le mix énergétiques, d’améliorer l’efficacité énergétique des bâtiments, des villes et des industries, et de mettre en place un système d’évaluation – rapportage et vérification de la mise en œuvre des actions sur le climat.</w:t>
      </w:r>
    </w:p>
    <w:p w:rsidR="00E31142" w:rsidRPr="003D4D23" w:rsidRDefault="00E31142" w:rsidP="00E3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357"/>
        <w:jc w:val="both"/>
        <w:rPr>
          <w:rFonts w:ascii="Arial" w:hAnsi="Arial" w:cs="Arial"/>
          <w:sz w:val="24"/>
          <w:szCs w:val="24"/>
        </w:rPr>
      </w:pPr>
      <w:r w:rsidRPr="003D4D23">
        <w:rPr>
          <w:rFonts w:ascii="Arial" w:hAnsi="Arial" w:cs="Arial"/>
          <w:sz w:val="24"/>
          <w:szCs w:val="24"/>
        </w:rPr>
        <w:t xml:space="preserve">Ces actions devront contribuer non seulement à justifier la part de la Côte d’Ivoire dans l’effort global de lutte contre les changements climatiques mais également de lutter contre la pauvreté des populations et de rester sur la trajectoire d’une croissance verte inclusive qui implique tous les acteurs. </w:t>
      </w:r>
    </w:p>
    <w:p w:rsidR="0024279A" w:rsidRPr="0033208D" w:rsidRDefault="0024279A" w:rsidP="00232C4C">
      <w:pPr>
        <w:spacing w:before="100" w:line="276" w:lineRule="auto"/>
        <w:ind w:firstLine="360"/>
        <w:jc w:val="both"/>
        <w:rPr>
          <w:rFonts w:ascii="Arial" w:hAnsi="Arial" w:cs="Arial"/>
          <w:sz w:val="24"/>
          <w:szCs w:val="24"/>
        </w:rPr>
      </w:pPr>
      <w:r w:rsidRPr="003D4D23">
        <w:rPr>
          <w:rFonts w:ascii="Arial" w:hAnsi="Arial" w:cs="Arial"/>
          <w:sz w:val="24"/>
          <w:szCs w:val="24"/>
        </w:rPr>
        <w:t>La Côte d’Ivoire, pays en développement, veut se donner tous les moyens nécessaires pour respecter ses engagements en matière de lutte contre les changements climatiques, mettre en œuvre l’Accord de Paris sur le climat et en tirer un maximum de profits pour appuyer son développement. Pour cela, plusieurs activités inscrites ou non au sein d’une feuille de route (articulée autour de sept-7 points) dont elle s’est dotée, ont été entreprises au lendemain de cette COP21.</w:t>
      </w:r>
    </w:p>
    <w:p w:rsidR="0024279A" w:rsidRPr="0033208D" w:rsidRDefault="0024279A" w:rsidP="0024279A">
      <w:pPr>
        <w:spacing w:before="100" w:line="276" w:lineRule="auto"/>
        <w:ind w:firstLine="567"/>
        <w:jc w:val="both"/>
        <w:rPr>
          <w:rFonts w:ascii="Arial" w:hAnsi="Arial" w:cs="Arial"/>
          <w:sz w:val="24"/>
          <w:szCs w:val="24"/>
        </w:rPr>
      </w:pPr>
    </w:p>
    <w:p w:rsidR="0024279A" w:rsidRPr="0033208D" w:rsidRDefault="0024279A" w:rsidP="000529DF">
      <w:pPr>
        <w:pStyle w:val="niv2"/>
        <w:rPr>
          <w:rFonts w:ascii="Arial" w:hAnsi="Arial" w:cs="Arial"/>
        </w:rPr>
      </w:pPr>
      <w:bookmarkStart w:id="3" w:name="_Toc525024924"/>
      <w:r w:rsidRPr="0033208D">
        <w:rPr>
          <w:rFonts w:ascii="Arial" w:hAnsi="Arial" w:cs="Arial"/>
        </w:rPr>
        <w:t>Restitution nationale de la participation de la Côte d'Ivoire à la COP21</w:t>
      </w:r>
      <w:bookmarkEnd w:id="3"/>
    </w:p>
    <w:p w:rsidR="0024279A" w:rsidRPr="0033208D" w:rsidRDefault="0024279A" w:rsidP="00232C4C">
      <w:pPr>
        <w:pStyle w:val="Corpsdetexte"/>
        <w:ind w:firstLine="360"/>
        <w:rPr>
          <w:rFonts w:ascii="Arial" w:hAnsi="Arial" w:cs="Arial"/>
          <w:color w:val="auto"/>
          <w:szCs w:val="24"/>
        </w:rPr>
      </w:pPr>
      <w:r w:rsidRPr="0033208D">
        <w:rPr>
          <w:rFonts w:ascii="Arial" w:hAnsi="Arial" w:cs="Arial"/>
          <w:color w:val="auto"/>
          <w:szCs w:val="24"/>
        </w:rPr>
        <w:t xml:space="preserve">Tenue le Vendredi 08 avril 2016, la cérémonie de restitution nationale de la participation de la Côte d’Ivoire à la COP21 a donné un signal fort à l’ensemble des acteurs pour une mobilisation en vue de la mise en œuvre de l’Accord de Paris dans la perspective de l’émergence de la Côte d’Ivoire à l’horizon 2020. </w:t>
      </w:r>
      <w:r w:rsidRPr="0033208D">
        <w:rPr>
          <w:rFonts w:ascii="Arial" w:hAnsi="Arial" w:cs="Arial"/>
          <w:b/>
          <w:color w:val="auto"/>
          <w:szCs w:val="24"/>
        </w:rPr>
        <w:t xml:space="preserve">Elle a été présidée par SEM le Premier Ministre Daniel KABLAN DUNCAN en présence des Ministres en charge de l’Environnement de la CEDEAO. </w:t>
      </w:r>
      <w:r w:rsidRPr="0033208D">
        <w:rPr>
          <w:rFonts w:ascii="Arial" w:hAnsi="Arial" w:cs="Arial"/>
          <w:color w:val="auto"/>
          <w:szCs w:val="24"/>
        </w:rPr>
        <w:t xml:space="preserve">Cette cérémonie a </w:t>
      </w:r>
      <w:r w:rsidRPr="0033208D">
        <w:rPr>
          <w:rFonts w:ascii="Arial" w:hAnsi="Arial" w:cs="Arial"/>
          <w:color w:val="auto"/>
          <w:szCs w:val="24"/>
        </w:rPr>
        <w:lastRenderedPageBreak/>
        <w:t>également été, l’occasion de lancer de façon officielle, les travaux de cette feuille de route.</w:t>
      </w:r>
    </w:p>
    <w:p w:rsidR="0024279A" w:rsidRPr="0033208D" w:rsidRDefault="0024279A" w:rsidP="0024279A">
      <w:pPr>
        <w:pStyle w:val="Corpsdetexte"/>
        <w:rPr>
          <w:rFonts w:ascii="Arial" w:hAnsi="Arial" w:cs="Arial"/>
          <w:color w:val="auto"/>
          <w:szCs w:val="24"/>
        </w:rPr>
      </w:pPr>
    </w:p>
    <w:p w:rsidR="0024279A" w:rsidRPr="0033208D" w:rsidRDefault="0024279A" w:rsidP="000529DF">
      <w:pPr>
        <w:pStyle w:val="niv2"/>
        <w:rPr>
          <w:rFonts w:ascii="Arial" w:hAnsi="Arial" w:cs="Arial"/>
        </w:rPr>
      </w:pPr>
      <w:bookmarkStart w:id="4" w:name="_Toc525024925"/>
      <w:r w:rsidRPr="0033208D">
        <w:rPr>
          <w:rFonts w:ascii="Arial" w:hAnsi="Arial" w:cs="Arial"/>
        </w:rPr>
        <w:t>Ratification de l'Accord de Paris sur le Climat</w:t>
      </w:r>
      <w:bookmarkEnd w:id="4"/>
    </w:p>
    <w:p w:rsidR="0024279A" w:rsidRPr="0033208D" w:rsidRDefault="0024279A" w:rsidP="00232C4C">
      <w:pPr>
        <w:ind w:firstLine="360"/>
        <w:jc w:val="both"/>
        <w:rPr>
          <w:rFonts w:ascii="Arial" w:hAnsi="Arial" w:cs="Arial"/>
          <w:sz w:val="24"/>
          <w:szCs w:val="24"/>
        </w:rPr>
      </w:pPr>
      <w:r w:rsidRPr="0033208D">
        <w:rPr>
          <w:rFonts w:ascii="Arial" w:hAnsi="Arial" w:cs="Arial"/>
          <w:sz w:val="24"/>
          <w:szCs w:val="24"/>
        </w:rPr>
        <w:t>Le 22 avril 2016, SEM le Président de la République de Côte d’Ivoire Alassane OUATTARA s’est rendu au siège des Nations Unies à New-York pour signer l’Accord de Paris sur le Climat et présenter la stratégie de la Côte d’Ivoire pour ratifier cet Accord. Cela démontre la volonté politique de l’Etat de Côte d’Ivoire à mettre en œuvre cet Accord universel sur le climat.</w:t>
      </w:r>
    </w:p>
    <w:p w:rsidR="0024279A" w:rsidRPr="0033208D" w:rsidRDefault="0024279A" w:rsidP="00232C4C">
      <w:pPr>
        <w:ind w:firstLine="360"/>
        <w:jc w:val="both"/>
        <w:rPr>
          <w:rFonts w:ascii="Arial" w:hAnsi="Arial" w:cs="Arial"/>
          <w:sz w:val="24"/>
          <w:szCs w:val="24"/>
        </w:rPr>
      </w:pPr>
      <w:r w:rsidRPr="0033208D">
        <w:rPr>
          <w:rFonts w:ascii="Arial" w:hAnsi="Arial" w:cs="Arial"/>
          <w:sz w:val="24"/>
          <w:szCs w:val="24"/>
        </w:rPr>
        <w:t xml:space="preserve">Par la suite, </w:t>
      </w:r>
      <w:r w:rsidR="00840538" w:rsidRPr="0033208D">
        <w:rPr>
          <w:rFonts w:ascii="Arial" w:hAnsi="Arial" w:cs="Arial"/>
          <w:sz w:val="24"/>
          <w:szCs w:val="24"/>
        </w:rPr>
        <w:t>l</w:t>
      </w:r>
      <w:r w:rsidRPr="0033208D">
        <w:rPr>
          <w:rFonts w:ascii="Arial" w:hAnsi="Arial" w:cs="Arial"/>
          <w:sz w:val="24"/>
          <w:szCs w:val="24"/>
        </w:rPr>
        <w:t>e mercredi 07 Septembre 2016, le Conseil des Ministres a adopté un projet de loi autorisant le Président de la République à ratifier l’Accord de Paris sur le Climat, adopté le 12 décembre 2015. L’Accord a été transmis à l’Assemblée Nationale pour son examen lors de sa 2</w:t>
      </w:r>
      <w:r w:rsidRPr="0033208D">
        <w:rPr>
          <w:rFonts w:ascii="Arial" w:hAnsi="Arial" w:cs="Arial"/>
          <w:sz w:val="24"/>
          <w:szCs w:val="24"/>
          <w:vertAlign w:val="superscript"/>
        </w:rPr>
        <w:t>ème</w:t>
      </w:r>
      <w:r w:rsidRPr="0033208D">
        <w:rPr>
          <w:rFonts w:ascii="Arial" w:hAnsi="Arial" w:cs="Arial"/>
          <w:sz w:val="24"/>
          <w:szCs w:val="24"/>
        </w:rPr>
        <w:t xml:space="preserve"> session ordinaire le jeudi 13 octobre 2016. Le projet de loi de ratification a été adopté par l’Assemblée Nationale et </w:t>
      </w:r>
      <w:r w:rsidRPr="0033208D">
        <w:rPr>
          <w:rFonts w:ascii="Arial" w:hAnsi="Arial" w:cs="Arial"/>
          <w:b/>
          <w:sz w:val="24"/>
          <w:szCs w:val="24"/>
        </w:rPr>
        <w:t xml:space="preserve">la Côte d’Ivoire a ratifié cet accord de Paris sur le climat </w:t>
      </w:r>
      <w:r w:rsidR="00B9582F" w:rsidRPr="0033208D">
        <w:rPr>
          <w:rFonts w:ascii="Arial" w:hAnsi="Arial" w:cs="Arial"/>
          <w:b/>
          <w:sz w:val="24"/>
          <w:szCs w:val="24"/>
        </w:rPr>
        <w:t>le 25 octobre 2016</w:t>
      </w:r>
      <w:r w:rsidRPr="0033208D">
        <w:rPr>
          <w:rFonts w:ascii="Arial" w:hAnsi="Arial" w:cs="Arial"/>
          <w:b/>
          <w:sz w:val="24"/>
          <w:szCs w:val="24"/>
        </w:rPr>
        <w:t>.</w:t>
      </w:r>
    </w:p>
    <w:p w:rsidR="0024279A" w:rsidRPr="0033208D" w:rsidRDefault="0024279A" w:rsidP="0024279A">
      <w:pPr>
        <w:jc w:val="both"/>
        <w:rPr>
          <w:rFonts w:ascii="Arial" w:hAnsi="Arial" w:cs="Arial"/>
          <w:sz w:val="24"/>
          <w:szCs w:val="24"/>
        </w:rPr>
      </w:pPr>
    </w:p>
    <w:p w:rsidR="0024279A" w:rsidRPr="0033208D" w:rsidRDefault="0024279A" w:rsidP="000529DF">
      <w:pPr>
        <w:pStyle w:val="niv2"/>
        <w:rPr>
          <w:rFonts w:ascii="Arial" w:hAnsi="Arial" w:cs="Arial"/>
        </w:rPr>
      </w:pPr>
      <w:bookmarkStart w:id="5" w:name="_Toc525024926"/>
      <w:r w:rsidRPr="0033208D">
        <w:rPr>
          <w:rFonts w:ascii="Arial" w:hAnsi="Arial" w:cs="Arial"/>
        </w:rPr>
        <w:t>Identification et formulation de projets structurants</w:t>
      </w:r>
      <w:bookmarkEnd w:id="5"/>
    </w:p>
    <w:p w:rsidR="00916DAC" w:rsidRPr="0033208D" w:rsidRDefault="0024279A" w:rsidP="00840538">
      <w:pPr>
        <w:pStyle w:val="Corpsdetexte"/>
        <w:rPr>
          <w:rFonts w:ascii="Arial" w:hAnsi="Arial" w:cs="Arial"/>
          <w:color w:val="auto"/>
          <w:szCs w:val="24"/>
        </w:rPr>
      </w:pPr>
      <w:r w:rsidRPr="0033208D">
        <w:rPr>
          <w:rFonts w:ascii="Arial" w:hAnsi="Arial" w:cs="Arial"/>
          <w:color w:val="auto"/>
          <w:szCs w:val="24"/>
        </w:rPr>
        <w:t>Conformément à la feuille de route de mise en œuvre de l’Accord de Paris sur le Climat, une matrice de projets structurants a été élaborée, en collaboration avec toutes les parties prenantes</w:t>
      </w:r>
      <w:r w:rsidR="0083620E" w:rsidRPr="0033208D">
        <w:rPr>
          <w:rFonts w:ascii="Arial" w:hAnsi="Arial" w:cs="Arial"/>
          <w:color w:val="auto"/>
          <w:szCs w:val="24"/>
        </w:rPr>
        <w:t xml:space="preserve"> (ministères, collectivités territoriales, secteur privé et société civile)</w:t>
      </w:r>
      <w:r w:rsidRPr="0033208D">
        <w:rPr>
          <w:rFonts w:ascii="Arial" w:hAnsi="Arial" w:cs="Arial"/>
          <w:color w:val="auto"/>
          <w:szCs w:val="24"/>
        </w:rPr>
        <w:t xml:space="preserve">, afin de les présenter aux différents guichets climatiques pour financement. A cet effet, </w:t>
      </w:r>
      <w:r w:rsidR="0083620E" w:rsidRPr="0033208D">
        <w:rPr>
          <w:rFonts w:ascii="Arial" w:hAnsi="Arial" w:cs="Arial"/>
          <w:color w:val="auto"/>
          <w:szCs w:val="24"/>
        </w:rPr>
        <w:t xml:space="preserve">plusieurs rencontres ont été initiées </w:t>
      </w:r>
      <w:r w:rsidR="00840538" w:rsidRPr="0033208D">
        <w:rPr>
          <w:rFonts w:ascii="Arial" w:hAnsi="Arial" w:cs="Arial"/>
          <w:color w:val="auto"/>
          <w:szCs w:val="24"/>
        </w:rPr>
        <w:t xml:space="preserve">et </w:t>
      </w:r>
      <w:r w:rsidR="001008AA" w:rsidRPr="0033208D">
        <w:rPr>
          <w:rFonts w:ascii="Arial" w:hAnsi="Arial" w:cs="Arial"/>
          <w:color w:val="auto"/>
          <w:szCs w:val="24"/>
        </w:rPr>
        <w:t>à la</w:t>
      </w:r>
      <w:r w:rsidRPr="0033208D">
        <w:rPr>
          <w:rFonts w:ascii="Arial" w:hAnsi="Arial" w:cs="Arial"/>
          <w:color w:val="auto"/>
          <w:szCs w:val="24"/>
        </w:rPr>
        <w:t xml:space="preserve"> </w:t>
      </w:r>
      <w:r w:rsidR="001008AA" w:rsidRPr="0033208D">
        <w:rPr>
          <w:rFonts w:ascii="Arial" w:hAnsi="Arial" w:cs="Arial"/>
          <w:color w:val="auto"/>
          <w:szCs w:val="24"/>
        </w:rPr>
        <w:t xml:space="preserve">date </w:t>
      </w:r>
      <w:r w:rsidR="00840538" w:rsidRPr="0033208D">
        <w:rPr>
          <w:rFonts w:ascii="Arial" w:hAnsi="Arial" w:cs="Arial"/>
          <w:color w:val="auto"/>
          <w:szCs w:val="24"/>
        </w:rPr>
        <w:t>de Juillet 2018</w:t>
      </w:r>
      <w:r w:rsidRPr="0033208D">
        <w:rPr>
          <w:rFonts w:ascii="Arial" w:hAnsi="Arial" w:cs="Arial"/>
          <w:color w:val="auto"/>
          <w:szCs w:val="24"/>
        </w:rPr>
        <w:t>, ce sont</w:t>
      </w:r>
      <w:r w:rsidR="00840538" w:rsidRPr="0033208D">
        <w:rPr>
          <w:rFonts w:ascii="Arial" w:hAnsi="Arial" w:cs="Arial"/>
          <w:color w:val="auto"/>
          <w:szCs w:val="24"/>
        </w:rPr>
        <w:t xml:space="preserve"> environ</w:t>
      </w:r>
      <w:r w:rsidRPr="0033208D">
        <w:rPr>
          <w:rFonts w:ascii="Arial" w:hAnsi="Arial" w:cs="Arial"/>
          <w:color w:val="auto"/>
          <w:szCs w:val="24"/>
        </w:rPr>
        <w:t xml:space="preserve"> </w:t>
      </w:r>
      <w:r w:rsidR="00840538" w:rsidRPr="0033208D">
        <w:rPr>
          <w:rFonts w:ascii="Arial" w:hAnsi="Arial" w:cs="Arial"/>
          <w:b/>
          <w:color w:val="auto"/>
          <w:szCs w:val="24"/>
        </w:rPr>
        <w:t>150</w:t>
      </w:r>
      <w:r w:rsidRPr="0033208D">
        <w:rPr>
          <w:rFonts w:ascii="Arial" w:hAnsi="Arial" w:cs="Arial"/>
          <w:b/>
          <w:color w:val="auto"/>
          <w:szCs w:val="24"/>
        </w:rPr>
        <w:t xml:space="preserve"> projets</w:t>
      </w:r>
      <w:r w:rsidRPr="0033208D">
        <w:rPr>
          <w:rFonts w:ascii="Arial" w:hAnsi="Arial" w:cs="Arial"/>
          <w:color w:val="auto"/>
          <w:szCs w:val="24"/>
        </w:rPr>
        <w:t xml:space="preserve"> qui ont été collectés et qui sont en phase de compilation.</w:t>
      </w:r>
    </w:p>
    <w:p w:rsidR="00840538" w:rsidRPr="0033208D" w:rsidRDefault="00840538" w:rsidP="0033208D">
      <w:pPr>
        <w:pStyle w:val="Corpsdetexte"/>
        <w:ind w:firstLine="0"/>
        <w:rPr>
          <w:rFonts w:ascii="Arial" w:hAnsi="Arial" w:cs="Arial"/>
          <w:color w:val="auto"/>
          <w:szCs w:val="24"/>
        </w:rPr>
      </w:pPr>
    </w:p>
    <w:p w:rsidR="0024279A" w:rsidRPr="0033208D" w:rsidRDefault="0024279A" w:rsidP="000529DF">
      <w:pPr>
        <w:pStyle w:val="niv2"/>
        <w:rPr>
          <w:rFonts w:ascii="Arial" w:hAnsi="Arial" w:cs="Arial"/>
        </w:rPr>
      </w:pPr>
      <w:bookmarkStart w:id="6" w:name="_Toc525024927"/>
      <w:r w:rsidRPr="0033208D">
        <w:rPr>
          <w:rFonts w:ascii="Arial" w:hAnsi="Arial" w:cs="Arial"/>
        </w:rPr>
        <w:t>Amélioration de la Gouvernance environnementale et climatique</w:t>
      </w:r>
      <w:bookmarkEnd w:id="6"/>
    </w:p>
    <w:p w:rsidR="00840538" w:rsidRPr="0033208D" w:rsidRDefault="0024279A" w:rsidP="00840538">
      <w:pPr>
        <w:pStyle w:val="Listepuces2"/>
        <w:numPr>
          <w:ilvl w:val="0"/>
          <w:numId w:val="0"/>
        </w:numPr>
        <w:spacing w:line="276" w:lineRule="auto"/>
        <w:ind w:firstLine="567"/>
        <w:rPr>
          <w:rFonts w:ascii="Arial" w:eastAsia="Calibri" w:hAnsi="Arial" w:cs="Arial"/>
          <w:color w:val="auto"/>
          <w:szCs w:val="24"/>
          <w:lang w:eastAsia="en-US"/>
        </w:rPr>
      </w:pPr>
      <w:r w:rsidRPr="0033208D">
        <w:rPr>
          <w:rFonts w:ascii="Arial" w:hAnsi="Arial" w:cs="Arial"/>
          <w:color w:val="auto"/>
          <w:szCs w:val="24"/>
        </w:rPr>
        <w:t xml:space="preserve">L’amélioration de la gouvernance environnementale et climatique a été entreprise à travers </w:t>
      </w:r>
      <w:r w:rsidR="00840538" w:rsidRPr="0033208D">
        <w:rPr>
          <w:rFonts w:ascii="Arial" w:hAnsi="Arial" w:cs="Arial"/>
          <w:b/>
          <w:color w:val="auto"/>
          <w:szCs w:val="24"/>
        </w:rPr>
        <w:t xml:space="preserve">la création d’une Direction de Lutte contre les Changements Climatiques (DLCC) </w:t>
      </w:r>
      <w:r w:rsidR="00840538" w:rsidRPr="0033208D">
        <w:rPr>
          <w:rFonts w:ascii="Arial" w:eastAsia="Calibri" w:hAnsi="Arial" w:cs="Arial"/>
          <w:color w:val="auto"/>
          <w:szCs w:val="24"/>
          <w:lang w:eastAsia="en-US"/>
        </w:rPr>
        <w:t>lors du conseil des ministres du Mercredi 03 Août 2016 avec comme mission de superviser toutes les stratégies et les actions en matière de changement climatique. Cette direction est aidée dans ses missions par 4 sous-directions : la sous-direction des Politiques et Stratégies d’Adaptation et d’Atténuation, la sous-direction des Etudes et Projets, la sous-direction du Développement et du Transfert des Technologies et la sous-Direction du Renforcement des capacités et Finances climatiques.</w:t>
      </w:r>
    </w:p>
    <w:p w:rsidR="0024279A" w:rsidRPr="0033208D" w:rsidRDefault="00840538" w:rsidP="00840538">
      <w:pPr>
        <w:pStyle w:val="Corpsdetexte"/>
        <w:rPr>
          <w:rFonts w:ascii="Arial" w:hAnsi="Arial" w:cs="Arial"/>
          <w:color w:val="auto"/>
          <w:szCs w:val="24"/>
        </w:rPr>
      </w:pPr>
      <w:r w:rsidRPr="0033208D">
        <w:rPr>
          <w:rFonts w:ascii="Arial" w:hAnsi="Arial" w:cs="Arial"/>
          <w:color w:val="auto"/>
          <w:szCs w:val="24"/>
        </w:rPr>
        <w:t xml:space="preserve">Par ailleurs, il est prévu la mise en place d’une Commission Nationale </w:t>
      </w:r>
      <w:r w:rsidR="0024279A" w:rsidRPr="0033208D">
        <w:rPr>
          <w:rFonts w:ascii="Arial" w:hAnsi="Arial" w:cs="Arial"/>
          <w:color w:val="auto"/>
          <w:szCs w:val="24"/>
        </w:rPr>
        <w:t>de lutte contre</w:t>
      </w:r>
      <w:r w:rsidRPr="0033208D">
        <w:rPr>
          <w:rFonts w:ascii="Arial" w:hAnsi="Arial" w:cs="Arial"/>
          <w:color w:val="auto"/>
          <w:szCs w:val="24"/>
        </w:rPr>
        <w:t xml:space="preserve"> les Changements Climatiques (CN</w:t>
      </w:r>
      <w:r w:rsidR="0024279A" w:rsidRPr="0033208D">
        <w:rPr>
          <w:rFonts w:ascii="Arial" w:hAnsi="Arial" w:cs="Arial"/>
          <w:color w:val="auto"/>
          <w:szCs w:val="24"/>
        </w:rPr>
        <w:t xml:space="preserve">CC) </w:t>
      </w:r>
      <w:r w:rsidRPr="0033208D">
        <w:rPr>
          <w:rFonts w:ascii="Arial" w:hAnsi="Arial" w:cs="Arial"/>
          <w:color w:val="auto"/>
          <w:szCs w:val="24"/>
        </w:rPr>
        <w:t xml:space="preserve">sur la base </w:t>
      </w:r>
      <w:r w:rsidR="009F03A7" w:rsidRPr="0033208D">
        <w:rPr>
          <w:rFonts w:ascii="Arial" w:hAnsi="Arial" w:cs="Arial"/>
          <w:color w:val="auto"/>
          <w:szCs w:val="24"/>
        </w:rPr>
        <w:t>d’un arrêté. Ce projet d’arrêté,</w:t>
      </w:r>
      <w:r w:rsidRPr="0033208D">
        <w:rPr>
          <w:rFonts w:ascii="Arial" w:hAnsi="Arial" w:cs="Arial"/>
          <w:color w:val="auto"/>
          <w:szCs w:val="24"/>
        </w:rPr>
        <w:t xml:space="preserve"> relatif à la création du CN</w:t>
      </w:r>
      <w:r w:rsidR="009F03A7" w:rsidRPr="0033208D">
        <w:rPr>
          <w:rFonts w:ascii="Arial" w:hAnsi="Arial" w:cs="Arial"/>
          <w:color w:val="auto"/>
          <w:szCs w:val="24"/>
        </w:rPr>
        <w:t>CC,</w:t>
      </w:r>
      <w:r w:rsidR="0024279A" w:rsidRPr="0033208D">
        <w:rPr>
          <w:rFonts w:ascii="Arial" w:hAnsi="Arial" w:cs="Arial"/>
          <w:color w:val="auto"/>
          <w:szCs w:val="24"/>
        </w:rPr>
        <w:t xml:space="preserve"> précisera la composition, les attributions et le fo</w:t>
      </w:r>
      <w:r w:rsidRPr="0033208D">
        <w:rPr>
          <w:rFonts w:ascii="Arial" w:hAnsi="Arial" w:cs="Arial"/>
          <w:color w:val="auto"/>
          <w:szCs w:val="24"/>
        </w:rPr>
        <w:t>nctionnement du Comité de Pilotage</w:t>
      </w:r>
      <w:r w:rsidR="0024279A" w:rsidRPr="0033208D">
        <w:rPr>
          <w:rFonts w:ascii="Arial" w:hAnsi="Arial" w:cs="Arial"/>
          <w:color w:val="auto"/>
          <w:szCs w:val="24"/>
        </w:rPr>
        <w:t>, du Comité de Coordination et des</w:t>
      </w:r>
      <w:r w:rsidR="0083620E" w:rsidRPr="0033208D">
        <w:rPr>
          <w:rFonts w:ascii="Arial" w:hAnsi="Arial" w:cs="Arial"/>
          <w:color w:val="auto"/>
          <w:szCs w:val="24"/>
        </w:rPr>
        <w:t xml:space="preserve"> Groupes de travail thématiques</w:t>
      </w:r>
      <w:r w:rsidR="0024279A" w:rsidRPr="0033208D">
        <w:rPr>
          <w:rFonts w:ascii="Arial" w:hAnsi="Arial" w:cs="Arial"/>
          <w:color w:val="auto"/>
          <w:szCs w:val="24"/>
        </w:rPr>
        <w:t>.</w:t>
      </w:r>
    </w:p>
    <w:p w:rsidR="0024279A" w:rsidRPr="0033208D" w:rsidRDefault="0024279A" w:rsidP="0024279A">
      <w:pPr>
        <w:pStyle w:val="Corpsdetexte"/>
        <w:rPr>
          <w:rFonts w:ascii="Arial" w:hAnsi="Arial" w:cs="Arial"/>
          <w:color w:val="auto"/>
          <w:szCs w:val="24"/>
        </w:rPr>
      </w:pPr>
    </w:p>
    <w:p w:rsidR="0024279A" w:rsidRPr="0033208D" w:rsidRDefault="0024279A" w:rsidP="000529DF">
      <w:pPr>
        <w:pStyle w:val="niv2"/>
        <w:rPr>
          <w:rFonts w:ascii="Arial" w:hAnsi="Arial" w:cs="Arial"/>
        </w:rPr>
      </w:pPr>
      <w:bookmarkStart w:id="7" w:name="_Toc525024928"/>
      <w:r w:rsidRPr="0033208D">
        <w:rPr>
          <w:rFonts w:ascii="Arial" w:hAnsi="Arial" w:cs="Arial"/>
        </w:rPr>
        <w:t>Renforcement des capacités de tous les acteurs</w:t>
      </w:r>
      <w:bookmarkEnd w:id="7"/>
    </w:p>
    <w:p w:rsidR="0024279A" w:rsidRPr="0033208D" w:rsidRDefault="0024279A" w:rsidP="0024279A">
      <w:pPr>
        <w:pStyle w:val="Corpsdetexte"/>
        <w:rPr>
          <w:rFonts w:ascii="Arial" w:hAnsi="Arial" w:cs="Arial"/>
          <w:color w:val="auto"/>
          <w:szCs w:val="24"/>
        </w:rPr>
      </w:pPr>
      <w:r w:rsidRPr="0033208D">
        <w:rPr>
          <w:rFonts w:ascii="Arial" w:hAnsi="Arial" w:cs="Arial"/>
          <w:color w:val="auto"/>
          <w:szCs w:val="24"/>
        </w:rPr>
        <w:t>Dans le cadre du vaste programme de renforcement des capacités contenu dans cette feuille de route, des ateliers ont été organisés au niveau national avec toutes les parties prenantes. Il s’agit entre autre de :</w:t>
      </w:r>
    </w:p>
    <w:p w:rsidR="0024279A" w:rsidRPr="0033208D" w:rsidRDefault="0024279A" w:rsidP="000604A2">
      <w:pPr>
        <w:pStyle w:val="Corpsdetexte"/>
        <w:numPr>
          <w:ilvl w:val="0"/>
          <w:numId w:val="3"/>
        </w:numPr>
        <w:spacing w:after="0"/>
        <w:rPr>
          <w:rFonts w:ascii="Arial" w:hAnsi="Arial" w:cs="Arial"/>
          <w:color w:val="auto"/>
          <w:szCs w:val="24"/>
        </w:rPr>
      </w:pPr>
      <w:r w:rsidRPr="0033208D">
        <w:rPr>
          <w:rFonts w:ascii="Arial" w:hAnsi="Arial" w:cs="Arial"/>
          <w:color w:val="auto"/>
          <w:szCs w:val="24"/>
        </w:rPr>
        <w:t xml:space="preserve">Atelier sur le </w:t>
      </w:r>
      <w:r w:rsidRPr="0033208D">
        <w:rPr>
          <w:rFonts w:ascii="Arial" w:hAnsi="Arial" w:cs="Arial"/>
          <w:b/>
          <w:bCs/>
          <w:color w:val="auto"/>
          <w:szCs w:val="24"/>
        </w:rPr>
        <w:t xml:space="preserve">Fonds Vert pour le Climat </w:t>
      </w:r>
      <w:r w:rsidRPr="0033208D">
        <w:rPr>
          <w:rFonts w:ascii="Arial" w:hAnsi="Arial" w:cs="Arial"/>
          <w:color w:val="auto"/>
          <w:szCs w:val="24"/>
        </w:rPr>
        <w:t xml:space="preserve">- </w:t>
      </w:r>
      <w:r w:rsidRPr="0033208D">
        <w:rPr>
          <w:rFonts w:ascii="Arial" w:hAnsi="Arial" w:cs="Arial"/>
          <w:b/>
          <w:bCs/>
          <w:color w:val="auto"/>
          <w:szCs w:val="24"/>
        </w:rPr>
        <w:t xml:space="preserve">19 février 2016 </w:t>
      </w:r>
      <w:r w:rsidRPr="0033208D">
        <w:rPr>
          <w:rFonts w:ascii="Arial" w:hAnsi="Arial" w:cs="Arial"/>
          <w:color w:val="auto"/>
          <w:szCs w:val="24"/>
        </w:rPr>
        <w:t>- CERRAE-UMOA, Abidjan.</w:t>
      </w:r>
    </w:p>
    <w:p w:rsidR="0024279A" w:rsidRPr="0033208D" w:rsidRDefault="0024279A" w:rsidP="000604A2">
      <w:pPr>
        <w:pStyle w:val="Corpsdetexte"/>
        <w:numPr>
          <w:ilvl w:val="0"/>
          <w:numId w:val="3"/>
        </w:numPr>
        <w:spacing w:after="0"/>
        <w:rPr>
          <w:rFonts w:ascii="Arial" w:hAnsi="Arial" w:cs="Arial"/>
          <w:color w:val="auto"/>
          <w:szCs w:val="24"/>
        </w:rPr>
      </w:pPr>
      <w:r w:rsidRPr="0033208D">
        <w:rPr>
          <w:rFonts w:ascii="Arial" w:hAnsi="Arial" w:cs="Arial"/>
          <w:color w:val="auto"/>
          <w:szCs w:val="24"/>
        </w:rPr>
        <w:t xml:space="preserve">Atelier régional du Cluster francophone sur la </w:t>
      </w:r>
      <w:r w:rsidRPr="0033208D">
        <w:rPr>
          <w:rFonts w:ascii="Arial" w:hAnsi="Arial" w:cs="Arial"/>
          <w:b/>
          <w:bCs/>
          <w:color w:val="auto"/>
          <w:szCs w:val="24"/>
        </w:rPr>
        <w:t>contribution des NAMA à la mise en œuvre des CPDN</w:t>
      </w:r>
      <w:r w:rsidRPr="0033208D">
        <w:rPr>
          <w:rFonts w:ascii="Arial" w:hAnsi="Arial" w:cs="Arial"/>
          <w:color w:val="auto"/>
          <w:szCs w:val="24"/>
        </w:rPr>
        <w:t xml:space="preserve"> - </w:t>
      </w:r>
      <w:r w:rsidR="0033208D">
        <w:rPr>
          <w:rFonts w:ascii="Arial" w:hAnsi="Arial" w:cs="Arial"/>
          <w:b/>
          <w:bCs/>
          <w:color w:val="auto"/>
          <w:szCs w:val="24"/>
        </w:rPr>
        <w:t>12 au</w:t>
      </w:r>
      <w:r w:rsidRPr="0033208D">
        <w:rPr>
          <w:rFonts w:ascii="Arial" w:hAnsi="Arial" w:cs="Arial"/>
          <w:b/>
          <w:bCs/>
          <w:color w:val="auto"/>
          <w:szCs w:val="24"/>
        </w:rPr>
        <w:t xml:space="preserve"> 13 avril 2016 </w:t>
      </w:r>
      <w:r w:rsidRPr="0033208D">
        <w:rPr>
          <w:rFonts w:ascii="Arial" w:hAnsi="Arial" w:cs="Arial"/>
          <w:color w:val="auto"/>
          <w:szCs w:val="24"/>
        </w:rPr>
        <w:t>- Université WASCAL, Bingerville.</w:t>
      </w:r>
    </w:p>
    <w:p w:rsidR="0024279A" w:rsidRPr="009B3CBE" w:rsidRDefault="0024279A" w:rsidP="000604A2">
      <w:pPr>
        <w:pStyle w:val="Corpsdetexte"/>
        <w:numPr>
          <w:ilvl w:val="0"/>
          <w:numId w:val="3"/>
        </w:numPr>
        <w:spacing w:after="0"/>
        <w:rPr>
          <w:rFonts w:ascii="Arial" w:hAnsi="Arial" w:cs="Arial"/>
          <w:color w:val="auto"/>
          <w:szCs w:val="24"/>
        </w:rPr>
      </w:pPr>
      <w:r w:rsidRPr="009B3CBE">
        <w:rPr>
          <w:rFonts w:ascii="Arial" w:hAnsi="Arial" w:cs="Arial"/>
          <w:color w:val="auto"/>
          <w:szCs w:val="24"/>
        </w:rPr>
        <w:t xml:space="preserve">Formation sur la préparation de </w:t>
      </w:r>
      <w:r w:rsidRPr="009B3CBE">
        <w:rPr>
          <w:rFonts w:ascii="Arial" w:hAnsi="Arial" w:cs="Arial"/>
          <w:b/>
          <w:bCs/>
          <w:color w:val="auto"/>
          <w:szCs w:val="24"/>
        </w:rPr>
        <w:t>l’inventaire des gaz à effet de serre pour la foresterie</w:t>
      </w:r>
      <w:r w:rsidRPr="009B3CBE">
        <w:rPr>
          <w:rFonts w:ascii="Arial" w:hAnsi="Arial" w:cs="Arial"/>
          <w:color w:val="auto"/>
          <w:szCs w:val="24"/>
        </w:rPr>
        <w:t xml:space="preserve"> - </w:t>
      </w:r>
      <w:r w:rsidRPr="009B3CBE">
        <w:rPr>
          <w:rFonts w:ascii="Arial" w:hAnsi="Arial" w:cs="Arial"/>
          <w:b/>
          <w:bCs/>
          <w:color w:val="auto"/>
          <w:szCs w:val="24"/>
        </w:rPr>
        <w:t xml:space="preserve">27 au 30 avril 2015 </w:t>
      </w:r>
      <w:r w:rsidRPr="009B3CBE">
        <w:rPr>
          <w:rFonts w:ascii="Arial" w:hAnsi="Arial" w:cs="Arial"/>
          <w:color w:val="auto"/>
          <w:szCs w:val="24"/>
        </w:rPr>
        <w:t>- Secrétariat de la REDD+, 2 Plateaux, Abidjan.</w:t>
      </w:r>
    </w:p>
    <w:p w:rsidR="00DA0483" w:rsidRPr="009B3CBE" w:rsidRDefault="00B1706A" w:rsidP="000604A2">
      <w:pPr>
        <w:pStyle w:val="Corpsdetexte"/>
        <w:numPr>
          <w:ilvl w:val="0"/>
          <w:numId w:val="3"/>
        </w:numPr>
        <w:spacing w:after="0"/>
        <w:rPr>
          <w:rFonts w:ascii="Arial" w:hAnsi="Arial" w:cs="Arial"/>
          <w:color w:val="auto"/>
          <w:szCs w:val="24"/>
        </w:rPr>
      </w:pPr>
      <w:r w:rsidRPr="009B3CBE">
        <w:rPr>
          <w:rFonts w:ascii="Arial" w:hAnsi="Arial" w:cs="Arial"/>
          <w:color w:val="auto"/>
          <w:szCs w:val="24"/>
        </w:rPr>
        <w:t xml:space="preserve">Atelier sur les </w:t>
      </w:r>
      <w:r w:rsidRPr="009B3CBE">
        <w:rPr>
          <w:rFonts w:ascii="Arial" w:hAnsi="Arial" w:cs="Arial"/>
          <w:b/>
          <w:color w:val="auto"/>
          <w:szCs w:val="24"/>
        </w:rPr>
        <w:t>méthodologies d’élaboration des inventaires de gaz à effet de serre selon les lignes directrices du GIEC</w:t>
      </w:r>
      <w:r w:rsidR="00270492">
        <w:rPr>
          <w:rFonts w:ascii="Arial" w:hAnsi="Arial" w:cs="Arial"/>
          <w:b/>
          <w:color w:val="auto"/>
          <w:szCs w:val="24"/>
        </w:rPr>
        <w:t xml:space="preserve"> (2006) et le logiciel IPCC – 27 au 29</w:t>
      </w:r>
      <w:r w:rsidRPr="009B3CBE">
        <w:rPr>
          <w:rFonts w:ascii="Arial" w:hAnsi="Arial" w:cs="Arial"/>
          <w:b/>
          <w:color w:val="auto"/>
          <w:szCs w:val="24"/>
        </w:rPr>
        <w:t xml:space="preserve"> septembre 2017 </w:t>
      </w:r>
      <w:r w:rsidRPr="009B3CBE">
        <w:rPr>
          <w:rFonts w:ascii="Arial" w:hAnsi="Arial" w:cs="Arial"/>
          <w:color w:val="auto"/>
          <w:szCs w:val="24"/>
        </w:rPr>
        <w:t>– Grand-Bassam</w:t>
      </w:r>
      <w:r w:rsidR="00B44F8B" w:rsidRPr="009B3CBE">
        <w:rPr>
          <w:rFonts w:ascii="Arial" w:hAnsi="Arial" w:cs="Arial"/>
          <w:color w:val="auto"/>
          <w:szCs w:val="24"/>
        </w:rPr>
        <w:t>.</w:t>
      </w:r>
    </w:p>
    <w:p w:rsidR="00B1706A" w:rsidRPr="009B3CBE" w:rsidRDefault="00B1706A" w:rsidP="000604A2">
      <w:pPr>
        <w:pStyle w:val="Corpsdetexte"/>
        <w:numPr>
          <w:ilvl w:val="0"/>
          <w:numId w:val="3"/>
        </w:numPr>
        <w:rPr>
          <w:rFonts w:ascii="Arial" w:hAnsi="Arial" w:cs="Arial"/>
          <w:color w:val="auto"/>
          <w:szCs w:val="24"/>
        </w:rPr>
      </w:pPr>
      <w:r w:rsidRPr="009B3CBE">
        <w:rPr>
          <w:rFonts w:ascii="Arial" w:hAnsi="Arial" w:cs="Arial"/>
          <w:color w:val="auto"/>
          <w:szCs w:val="24"/>
        </w:rPr>
        <w:t xml:space="preserve">Atelier sur la </w:t>
      </w:r>
      <w:r w:rsidRPr="009B3CBE">
        <w:rPr>
          <w:rFonts w:ascii="Arial" w:hAnsi="Arial" w:cs="Arial"/>
          <w:b/>
          <w:color w:val="auto"/>
          <w:szCs w:val="24"/>
        </w:rPr>
        <w:t>formulation de projets structurants selon les exigenc</w:t>
      </w:r>
      <w:r w:rsidR="00270492">
        <w:rPr>
          <w:rFonts w:ascii="Arial" w:hAnsi="Arial" w:cs="Arial"/>
          <w:b/>
          <w:color w:val="auto"/>
          <w:szCs w:val="24"/>
        </w:rPr>
        <w:t>es de la finance climatique – 04 au 06</w:t>
      </w:r>
      <w:r w:rsidRPr="009B3CBE">
        <w:rPr>
          <w:rFonts w:ascii="Arial" w:hAnsi="Arial" w:cs="Arial"/>
          <w:b/>
          <w:color w:val="auto"/>
          <w:szCs w:val="24"/>
        </w:rPr>
        <w:t xml:space="preserve"> octobre 2017</w:t>
      </w:r>
      <w:r w:rsidRPr="009B3CBE">
        <w:rPr>
          <w:rFonts w:ascii="Arial" w:hAnsi="Arial" w:cs="Arial"/>
          <w:color w:val="auto"/>
          <w:szCs w:val="24"/>
        </w:rPr>
        <w:t xml:space="preserve"> – Grand-Bassam</w:t>
      </w:r>
      <w:r w:rsidR="00B44F8B" w:rsidRPr="009B3CBE">
        <w:rPr>
          <w:rFonts w:ascii="Arial" w:hAnsi="Arial" w:cs="Arial"/>
          <w:color w:val="auto"/>
          <w:szCs w:val="24"/>
        </w:rPr>
        <w:t>.</w:t>
      </w:r>
    </w:p>
    <w:p w:rsidR="00B1706A" w:rsidRPr="009B3CBE" w:rsidRDefault="00B1706A" w:rsidP="000604A2">
      <w:pPr>
        <w:pStyle w:val="Corpsdetexte"/>
        <w:numPr>
          <w:ilvl w:val="0"/>
          <w:numId w:val="3"/>
        </w:numPr>
        <w:rPr>
          <w:rFonts w:ascii="Arial" w:hAnsi="Arial" w:cs="Arial"/>
          <w:color w:val="auto"/>
          <w:szCs w:val="24"/>
        </w:rPr>
      </w:pPr>
      <w:r w:rsidRPr="009B3CBE">
        <w:rPr>
          <w:rFonts w:ascii="Arial" w:hAnsi="Arial" w:cs="Arial"/>
          <w:color w:val="auto"/>
          <w:szCs w:val="24"/>
        </w:rPr>
        <w:t xml:space="preserve">Atelier </w:t>
      </w:r>
      <w:r w:rsidR="00B44F8B" w:rsidRPr="009B3CBE">
        <w:rPr>
          <w:rFonts w:ascii="Arial" w:hAnsi="Arial" w:cs="Arial"/>
          <w:color w:val="auto"/>
          <w:szCs w:val="24"/>
        </w:rPr>
        <w:t xml:space="preserve">sur le </w:t>
      </w:r>
      <w:r w:rsidR="00B44F8B" w:rsidRPr="009B3CBE">
        <w:rPr>
          <w:rFonts w:ascii="Arial" w:hAnsi="Arial" w:cs="Arial"/>
          <w:b/>
          <w:color w:val="auto"/>
          <w:szCs w:val="24"/>
        </w:rPr>
        <w:t>système de management Assurance Qualité/Contrôle Qualité des inventaires de gaz à effet de serre – 03 au 07 septembre 2018</w:t>
      </w:r>
      <w:r w:rsidR="00B44F8B" w:rsidRPr="009B3CBE">
        <w:rPr>
          <w:rFonts w:ascii="Arial" w:hAnsi="Arial" w:cs="Arial"/>
          <w:color w:val="auto"/>
          <w:szCs w:val="24"/>
        </w:rPr>
        <w:t xml:space="preserve"> – MINEDD, Abidjan.</w:t>
      </w:r>
    </w:p>
    <w:p w:rsidR="0024279A" w:rsidRPr="009B3CBE" w:rsidRDefault="00DA0483" w:rsidP="0024279A">
      <w:pPr>
        <w:pStyle w:val="Paragraphedeliste"/>
        <w:spacing w:line="276" w:lineRule="auto"/>
        <w:ind w:left="0" w:firstLine="567"/>
        <w:jc w:val="both"/>
        <w:rPr>
          <w:rFonts w:ascii="Arial" w:hAnsi="Arial" w:cs="Arial"/>
          <w:sz w:val="24"/>
          <w:szCs w:val="24"/>
        </w:rPr>
      </w:pPr>
      <w:r w:rsidRPr="009B3CBE">
        <w:rPr>
          <w:rFonts w:ascii="Arial" w:hAnsi="Arial" w:cs="Arial"/>
          <w:sz w:val="24"/>
          <w:szCs w:val="24"/>
        </w:rPr>
        <w:t>En outre</w:t>
      </w:r>
      <w:r w:rsidR="0024279A" w:rsidRPr="009B3CBE">
        <w:rPr>
          <w:rFonts w:ascii="Arial" w:hAnsi="Arial" w:cs="Arial"/>
          <w:sz w:val="24"/>
          <w:szCs w:val="24"/>
        </w:rPr>
        <w:t>, dans ce vaste projet de renforcement d</w:t>
      </w:r>
      <w:r w:rsidRPr="009B3CBE">
        <w:rPr>
          <w:rFonts w:ascii="Arial" w:hAnsi="Arial" w:cs="Arial"/>
          <w:sz w:val="24"/>
          <w:szCs w:val="24"/>
        </w:rPr>
        <w:t xml:space="preserve">e capacités, il faut souligner </w:t>
      </w:r>
      <w:r w:rsidR="00FF47E2" w:rsidRPr="009B3CBE">
        <w:rPr>
          <w:rFonts w:ascii="Arial" w:hAnsi="Arial" w:cs="Arial"/>
          <w:sz w:val="24"/>
          <w:szCs w:val="24"/>
        </w:rPr>
        <w:t>la participation du MINEDD à de nombreux</w:t>
      </w:r>
      <w:r w:rsidR="0024279A" w:rsidRPr="009B3CBE">
        <w:rPr>
          <w:rFonts w:ascii="Arial" w:hAnsi="Arial" w:cs="Arial"/>
          <w:sz w:val="24"/>
          <w:szCs w:val="24"/>
        </w:rPr>
        <w:t xml:space="preserve"> ateliers/séminaires/conférences aux niveaux inter</w:t>
      </w:r>
      <w:r w:rsidR="00FF47E2" w:rsidRPr="009B3CBE">
        <w:rPr>
          <w:rFonts w:ascii="Arial" w:hAnsi="Arial" w:cs="Arial"/>
          <w:sz w:val="24"/>
          <w:szCs w:val="24"/>
        </w:rPr>
        <w:t>national, régional et national sur les thématiques en lien avec les changements climatiques.</w:t>
      </w:r>
      <w:r w:rsidR="0024279A" w:rsidRPr="009B3CBE">
        <w:rPr>
          <w:rFonts w:ascii="Arial" w:hAnsi="Arial" w:cs="Arial"/>
          <w:sz w:val="24"/>
          <w:szCs w:val="24"/>
        </w:rPr>
        <w:t xml:space="preserve"> </w:t>
      </w:r>
    </w:p>
    <w:p w:rsidR="004314A0" w:rsidRPr="009B3CBE" w:rsidRDefault="004314A0" w:rsidP="0024279A">
      <w:pPr>
        <w:pStyle w:val="Paragraphedeliste"/>
        <w:spacing w:line="276" w:lineRule="auto"/>
        <w:ind w:left="0" w:firstLine="567"/>
        <w:jc w:val="both"/>
        <w:rPr>
          <w:rFonts w:ascii="Arial" w:hAnsi="Arial" w:cs="Arial"/>
          <w:sz w:val="24"/>
          <w:szCs w:val="24"/>
        </w:rPr>
      </w:pPr>
    </w:p>
    <w:p w:rsidR="0024279A" w:rsidRPr="009B3CBE" w:rsidRDefault="004307D5" w:rsidP="000529DF">
      <w:pPr>
        <w:pStyle w:val="niv2"/>
        <w:rPr>
          <w:rFonts w:ascii="Arial" w:hAnsi="Arial" w:cs="Arial"/>
        </w:rPr>
      </w:pPr>
      <w:bookmarkStart w:id="8" w:name="_Toc525024929"/>
      <w:r w:rsidRPr="009B3CBE">
        <w:rPr>
          <w:rFonts w:ascii="Arial" w:hAnsi="Arial" w:cs="Arial"/>
        </w:rPr>
        <w:t>Participation</w:t>
      </w:r>
      <w:r w:rsidR="0024279A" w:rsidRPr="009B3CBE">
        <w:rPr>
          <w:rFonts w:ascii="Arial" w:hAnsi="Arial" w:cs="Arial"/>
        </w:rPr>
        <w:t xml:space="preserve"> de la Côte d'Ivoire aux </w:t>
      </w:r>
      <w:r w:rsidRPr="009B3CBE">
        <w:rPr>
          <w:rFonts w:ascii="Arial" w:hAnsi="Arial" w:cs="Arial"/>
        </w:rPr>
        <w:t xml:space="preserve">COP </w:t>
      </w:r>
      <w:r w:rsidR="00FF47E2" w:rsidRPr="009B3CBE">
        <w:rPr>
          <w:rFonts w:ascii="Arial" w:hAnsi="Arial" w:cs="Arial"/>
        </w:rPr>
        <w:t>(</w:t>
      </w:r>
      <w:r w:rsidR="00DD4EBE">
        <w:rPr>
          <w:rFonts w:ascii="Arial" w:hAnsi="Arial" w:cs="Arial"/>
        </w:rPr>
        <w:t>Bilans COP21, COP22 et COP23</w:t>
      </w:r>
      <w:r w:rsidR="001008AA" w:rsidRPr="009B3CBE">
        <w:rPr>
          <w:rFonts w:ascii="Arial" w:hAnsi="Arial" w:cs="Arial"/>
        </w:rPr>
        <w:t>).</w:t>
      </w:r>
      <w:bookmarkEnd w:id="8"/>
    </w:p>
    <w:p w:rsidR="0024279A" w:rsidRPr="00A20457" w:rsidRDefault="00DD4EBE" w:rsidP="000604A2">
      <w:pPr>
        <w:pStyle w:val="Corpsdetexte"/>
        <w:numPr>
          <w:ilvl w:val="0"/>
          <w:numId w:val="29"/>
        </w:numPr>
        <w:rPr>
          <w:rFonts w:ascii="Arial" w:hAnsi="Arial" w:cs="Arial"/>
          <w:b/>
          <w:i/>
          <w:color w:val="auto"/>
          <w:szCs w:val="24"/>
        </w:rPr>
      </w:pPr>
      <w:r w:rsidRPr="00A20457">
        <w:rPr>
          <w:rFonts w:ascii="Arial" w:hAnsi="Arial" w:cs="Arial"/>
          <w:b/>
          <w:i/>
          <w:color w:val="auto"/>
          <w:szCs w:val="24"/>
        </w:rPr>
        <w:t>COP21 : 30 nov.</w:t>
      </w:r>
      <w:r w:rsidR="002959FA">
        <w:rPr>
          <w:rFonts w:ascii="Arial" w:hAnsi="Arial" w:cs="Arial"/>
          <w:b/>
          <w:i/>
          <w:color w:val="auto"/>
          <w:szCs w:val="24"/>
        </w:rPr>
        <w:t xml:space="preserve"> </w:t>
      </w:r>
      <w:r w:rsidRPr="00A20457">
        <w:rPr>
          <w:rFonts w:ascii="Arial" w:hAnsi="Arial" w:cs="Arial"/>
          <w:b/>
          <w:i/>
          <w:color w:val="auto"/>
          <w:szCs w:val="24"/>
        </w:rPr>
        <w:t>- 12 déc. 2015 (Paris – France)</w:t>
      </w:r>
    </w:p>
    <w:p w:rsidR="00DD4EBE" w:rsidRPr="00A20457" w:rsidRDefault="00DD4EBE" w:rsidP="00A775BA">
      <w:pPr>
        <w:autoSpaceDE w:val="0"/>
        <w:autoSpaceDN w:val="0"/>
        <w:adjustRightInd w:val="0"/>
        <w:spacing w:after="120" w:line="276" w:lineRule="auto"/>
        <w:jc w:val="both"/>
        <w:rPr>
          <w:rFonts w:ascii="Arial" w:hAnsi="Arial" w:cs="Arial"/>
          <w:bCs/>
          <w:color w:val="000000"/>
          <w:sz w:val="24"/>
          <w:szCs w:val="24"/>
        </w:rPr>
      </w:pPr>
      <w:r w:rsidRPr="00A20457">
        <w:rPr>
          <w:rFonts w:ascii="Arial" w:hAnsi="Arial" w:cs="Arial"/>
          <w:bCs/>
          <w:color w:val="000000"/>
          <w:sz w:val="24"/>
          <w:szCs w:val="24"/>
        </w:rPr>
        <w:t xml:space="preserve">Son enjeu était d’aboutir </w:t>
      </w:r>
      <w:r w:rsidRPr="00A20457">
        <w:rPr>
          <w:rFonts w:ascii="Arial" w:hAnsi="Arial" w:cs="Arial"/>
          <w:sz w:val="24"/>
          <w:szCs w:val="24"/>
        </w:rPr>
        <w:t xml:space="preserve">à l’adoption d’un premier </w:t>
      </w:r>
      <w:r w:rsidRPr="00A20457">
        <w:rPr>
          <w:rFonts w:ascii="Arial" w:hAnsi="Arial" w:cs="Arial"/>
          <w:b/>
          <w:bCs/>
          <w:sz w:val="24"/>
          <w:szCs w:val="24"/>
        </w:rPr>
        <w:t xml:space="preserve">accord universel et contraignant </w:t>
      </w:r>
      <w:r w:rsidRPr="00A20457">
        <w:rPr>
          <w:rFonts w:ascii="Arial" w:hAnsi="Arial" w:cs="Arial"/>
          <w:sz w:val="24"/>
          <w:szCs w:val="24"/>
        </w:rPr>
        <w:t>sur le climat qui prendra la suite du Protocole de Kyoto, à partir de 2020, afin de maintenir l’augmentation de la température globale en deçà de 2°C</w:t>
      </w:r>
      <w:r w:rsidRPr="00A20457">
        <w:rPr>
          <w:rFonts w:ascii="Arial" w:hAnsi="Arial" w:cs="Arial"/>
          <w:bCs/>
          <w:color w:val="000000"/>
          <w:sz w:val="24"/>
          <w:szCs w:val="24"/>
        </w:rPr>
        <w:t xml:space="preserve">. </w:t>
      </w:r>
    </w:p>
    <w:p w:rsidR="00DD4EBE" w:rsidRPr="00A20457" w:rsidRDefault="00DD4EBE" w:rsidP="00A775BA">
      <w:pPr>
        <w:autoSpaceDE w:val="0"/>
        <w:autoSpaceDN w:val="0"/>
        <w:adjustRightInd w:val="0"/>
        <w:spacing w:after="120" w:line="276" w:lineRule="auto"/>
        <w:jc w:val="both"/>
        <w:rPr>
          <w:rFonts w:ascii="Arial" w:hAnsi="Arial" w:cs="Arial"/>
          <w:color w:val="000000"/>
          <w:sz w:val="24"/>
          <w:szCs w:val="24"/>
        </w:rPr>
      </w:pPr>
      <w:r w:rsidRPr="00A20457">
        <w:rPr>
          <w:rFonts w:ascii="Arial" w:hAnsi="Arial" w:cs="Arial"/>
          <w:bCs/>
          <w:color w:val="000000"/>
          <w:sz w:val="24"/>
          <w:szCs w:val="24"/>
        </w:rPr>
        <w:t>Pour ce faire</w:t>
      </w:r>
      <w:r w:rsidRPr="00A20457">
        <w:rPr>
          <w:rFonts w:ascii="Arial" w:hAnsi="Arial" w:cs="Arial"/>
          <w:color w:val="000000"/>
          <w:sz w:val="24"/>
          <w:szCs w:val="24"/>
        </w:rPr>
        <w:t xml:space="preserve">, chaque pays a publié ses </w:t>
      </w:r>
      <w:r w:rsidRPr="00A20457">
        <w:rPr>
          <w:rFonts w:ascii="Arial" w:hAnsi="Arial" w:cs="Arial"/>
          <w:sz w:val="24"/>
          <w:szCs w:val="24"/>
        </w:rPr>
        <w:t>Contributions Prévues Déterminées au niveau National (CPDN, INDC en anglais)</w:t>
      </w:r>
      <w:r w:rsidRPr="00A20457">
        <w:rPr>
          <w:rFonts w:ascii="Arial" w:hAnsi="Arial" w:cs="Arial"/>
          <w:color w:val="000000"/>
          <w:sz w:val="24"/>
          <w:szCs w:val="24"/>
        </w:rPr>
        <w:t xml:space="preserve"> présentant ses efforts nationaux de réduction des émissions de gaz à effet de serre.</w:t>
      </w:r>
    </w:p>
    <w:p w:rsidR="00DD4EBE" w:rsidRPr="00A20457" w:rsidRDefault="00DD4EBE" w:rsidP="00A775BA">
      <w:pPr>
        <w:autoSpaceDE w:val="0"/>
        <w:autoSpaceDN w:val="0"/>
        <w:adjustRightInd w:val="0"/>
        <w:spacing w:line="276" w:lineRule="auto"/>
        <w:jc w:val="both"/>
        <w:rPr>
          <w:rFonts w:ascii="Arial" w:hAnsi="Arial" w:cs="Arial"/>
          <w:bCs/>
          <w:color w:val="000000"/>
          <w:sz w:val="24"/>
          <w:szCs w:val="24"/>
        </w:rPr>
      </w:pPr>
      <w:r w:rsidRPr="00A20457">
        <w:rPr>
          <w:rFonts w:ascii="Arial" w:hAnsi="Arial" w:cs="Arial"/>
          <w:bCs/>
          <w:color w:val="000000"/>
          <w:sz w:val="24"/>
          <w:szCs w:val="24"/>
        </w:rPr>
        <w:lastRenderedPageBreak/>
        <w:t>En tant que Pays partie à la Convention, la Côte d’Ivoire a participé activement à la CoP21 de Paris 2015 avec une délégation constituée de participants issues de la plupart des secteurs d’activités, composées comme suit :</w:t>
      </w:r>
    </w:p>
    <w:p w:rsidR="00DD4EBE" w:rsidRPr="00A20457" w:rsidRDefault="00DD4EBE" w:rsidP="000604A2">
      <w:pPr>
        <w:pStyle w:val="Paragraphedeliste"/>
        <w:numPr>
          <w:ilvl w:val="0"/>
          <w:numId w:val="10"/>
        </w:numPr>
        <w:autoSpaceDE w:val="0"/>
        <w:autoSpaceDN w:val="0"/>
        <w:adjustRightInd w:val="0"/>
        <w:spacing w:after="60" w:line="276" w:lineRule="auto"/>
        <w:ind w:left="426" w:hanging="284"/>
        <w:contextualSpacing w:val="0"/>
        <w:jc w:val="both"/>
        <w:rPr>
          <w:rFonts w:ascii="Arial" w:hAnsi="Arial" w:cs="Arial"/>
          <w:bCs/>
          <w:color w:val="000000"/>
          <w:sz w:val="24"/>
          <w:szCs w:val="24"/>
        </w:rPr>
      </w:pPr>
      <w:r w:rsidRPr="00A20457">
        <w:rPr>
          <w:rFonts w:ascii="Arial" w:hAnsi="Arial" w:cs="Arial"/>
          <w:bCs/>
          <w:color w:val="000000"/>
          <w:sz w:val="24"/>
          <w:szCs w:val="24"/>
        </w:rPr>
        <w:t>les institutions représentées par la Présidence, la Primature, l’Assemblée Nationale et le Conseil Economique et Sociale ;</w:t>
      </w:r>
    </w:p>
    <w:p w:rsidR="00DD4EBE" w:rsidRPr="00A20457" w:rsidRDefault="00DD4EBE" w:rsidP="000604A2">
      <w:pPr>
        <w:pStyle w:val="Paragraphedeliste"/>
        <w:numPr>
          <w:ilvl w:val="0"/>
          <w:numId w:val="10"/>
        </w:numPr>
        <w:autoSpaceDE w:val="0"/>
        <w:autoSpaceDN w:val="0"/>
        <w:adjustRightInd w:val="0"/>
        <w:spacing w:after="60" w:line="276" w:lineRule="auto"/>
        <w:ind w:left="426" w:hanging="284"/>
        <w:contextualSpacing w:val="0"/>
        <w:jc w:val="both"/>
        <w:rPr>
          <w:rFonts w:ascii="Arial" w:hAnsi="Arial" w:cs="Arial"/>
          <w:bCs/>
          <w:color w:val="000000"/>
          <w:sz w:val="24"/>
          <w:szCs w:val="24"/>
        </w:rPr>
      </w:pPr>
      <w:r w:rsidRPr="00A20457">
        <w:rPr>
          <w:rFonts w:ascii="Arial" w:hAnsi="Arial" w:cs="Arial"/>
          <w:bCs/>
          <w:color w:val="000000"/>
          <w:sz w:val="24"/>
          <w:szCs w:val="24"/>
        </w:rPr>
        <w:t>les Ministères Techniques avec en tête de fil le Ministère de Environnement, de la Salubrité Urbaine et du Développement Durable,  le Ministère d’Etat, Ministère des Affaires Etrangères, le Ministère d’Etat, Ministère de l’Intérieur et de la Sécurité, le Ministère de l’Agriculture, le Ministère de l’Enseignement Supérieur et de la Recherche Scientifique, le Ministère des Eaux et Forêts, le Ministère des Transports et le Ministère du Pétrole et de l’Energie ;</w:t>
      </w:r>
    </w:p>
    <w:p w:rsidR="00DD4EBE" w:rsidRPr="00A20457" w:rsidRDefault="00DD4EBE" w:rsidP="000604A2">
      <w:pPr>
        <w:pStyle w:val="Paragraphedeliste"/>
        <w:numPr>
          <w:ilvl w:val="0"/>
          <w:numId w:val="10"/>
        </w:numPr>
        <w:autoSpaceDE w:val="0"/>
        <w:autoSpaceDN w:val="0"/>
        <w:adjustRightInd w:val="0"/>
        <w:spacing w:after="60" w:line="276" w:lineRule="auto"/>
        <w:ind w:left="426" w:hanging="284"/>
        <w:contextualSpacing w:val="0"/>
        <w:jc w:val="both"/>
        <w:rPr>
          <w:rFonts w:ascii="Arial" w:hAnsi="Arial" w:cs="Arial"/>
          <w:bCs/>
          <w:color w:val="000000"/>
          <w:sz w:val="24"/>
          <w:szCs w:val="24"/>
        </w:rPr>
      </w:pPr>
      <w:r w:rsidRPr="00A20457">
        <w:rPr>
          <w:rFonts w:ascii="Arial" w:hAnsi="Arial" w:cs="Arial"/>
          <w:bCs/>
          <w:color w:val="000000"/>
          <w:sz w:val="24"/>
          <w:szCs w:val="24"/>
        </w:rPr>
        <w:t>Les Collectivités Territoriales avec le CCT/UEMOA, l’ARDCI, le District d’Abidjan, plusieurs Conseils Régionaux et l’UVICOCI ;</w:t>
      </w:r>
    </w:p>
    <w:p w:rsidR="00DD4EBE" w:rsidRPr="00A20457" w:rsidRDefault="00DD4EBE" w:rsidP="000604A2">
      <w:pPr>
        <w:pStyle w:val="Paragraphedeliste"/>
        <w:numPr>
          <w:ilvl w:val="0"/>
          <w:numId w:val="10"/>
        </w:numPr>
        <w:autoSpaceDE w:val="0"/>
        <w:autoSpaceDN w:val="0"/>
        <w:adjustRightInd w:val="0"/>
        <w:spacing w:after="60" w:line="276" w:lineRule="auto"/>
        <w:ind w:left="426" w:hanging="284"/>
        <w:contextualSpacing w:val="0"/>
        <w:jc w:val="both"/>
        <w:rPr>
          <w:rFonts w:ascii="Arial" w:hAnsi="Arial" w:cs="Arial"/>
          <w:bCs/>
          <w:color w:val="000000"/>
          <w:sz w:val="24"/>
          <w:szCs w:val="24"/>
        </w:rPr>
      </w:pPr>
      <w:r w:rsidRPr="00A20457">
        <w:rPr>
          <w:rFonts w:ascii="Arial" w:hAnsi="Arial" w:cs="Arial"/>
          <w:bCs/>
          <w:color w:val="000000"/>
          <w:sz w:val="24"/>
          <w:szCs w:val="24"/>
        </w:rPr>
        <w:t>Le Secteur Privé</w:t>
      </w:r>
    </w:p>
    <w:p w:rsidR="00DD4EBE" w:rsidRPr="00A20457" w:rsidRDefault="00DD4EBE" w:rsidP="000604A2">
      <w:pPr>
        <w:pStyle w:val="Paragraphedeliste"/>
        <w:numPr>
          <w:ilvl w:val="0"/>
          <w:numId w:val="10"/>
        </w:numPr>
        <w:autoSpaceDE w:val="0"/>
        <w:autoSpaceDN w:val="0"/>
        <w:adjustRightInd w:val="0"/>
        <w:spacing w:after="120" w:line="276" w:lineRule="auto"/>
        <w:ind w:left="426" w:hanging="284"/>
        <w:contextualSpacing w:val="0"/>
        <w:jc w:val="both"/>
        <w:rPr>
          <w:rFonts w:ascii="Arial" w:hAnsi="Arial" w:cs="Arial"/>
          <w:bCs/>
          <w:color w:val="000000"/>
          <w:sz w:val="24"/>
          <w:szCs w:val="24"/>
        </w:rPr>
      </w:pPr>
      <w:r w:rsidRPr="00A20457">
        <w:rPr>
          <w:rFonts w:ascii="Arial" w:hAnsi="Arial" w:cs="Arial"/>
          <w:bCs/>
          <w:color w:val="000000"/>
          <w:sz w:val="24"/>
          <w:szCs w:val="24"/>
        </w:rPr>
        <w:t>La Société Civile</w:t>
      </w:r>
    </w:p>
    <w:p w:rsidR="00DD4EBE" w:rsidRPr="00A20457" w:rsidRDefault="00DD4EBE" w:rsidP="00A775BA">
      <w:pPr>
        <w:spacing w:after="120" w:line="276" w:lineRule="auto"/>
        <w:jc w:val="both"/>
        <w:rPr>
          <w:rFonts w:ascii="Arial" w:hAnsi="Arial" w:cs="Arial"/>
          <w:color w:val="000000" w:themeColor="text1"/>
          <w:sz w:val="24"/>
          <w:szCs w:val="24"/>
        </w:rPr>
      </w:pPr>
      <w:r w:rsidRPr="00A20457">
        <w:rPr>
          <w:rFonts w:ascii="Arial" w:hAnsi="Arial" w:cs="Arial"/>
          <w:color w:val="000000" w:themeColor="text1"/>
          <w:sz w:val="24"/>
          <w:szCs w:val="24"/>
        </w:rPr>
        <w:t xml:space="preserve">Avant le démarrage officiel de la COP21, des activités sur l’accord de texte se sont déroulées au Bourget, du 23 au 29 novembre 2015 et le Point Focal National de la CCNUCC accompagné de nos négociateurs ont participé aux séances de travail du Groupe Africain visant à s’accorder sur les modalités d’organisation et les procédures à suivre pour une participation efficace aux négociations.  </w:t>
      </w:r>
    </w:p>
    <w:p w:rsidR="00DD4EBE" w:rsidRPr="00A20457" w:rsidRDefault="00DD4EBE" w:rsidP="00A775BA">
      <w:pPr>
        <w:spacing w:after="120" w:line="276" w:lineRule="auto"/>
        <w:jc w:val="both"/>
        <w:rPr>
          <w:rFonts w:ascii="Arial" w:hAnsi="Arial" w:cs="Arial"/>
          <w:color w:val="000000" w:themeColor="text1"/>
          <w:sz w:val="24"/>
          <w:szCs w:val="24"/>
        </w:rPr>
      </w:pPr>
      <w:r w:rsidRPr="00A20457">
        <w:rPr>
          <w:rFonts w:ascii="Arial" w:hAnsi="Arial" w:cs="Arial"/>
          <w:bCs/>
          <w:color w:val="000000"/>
          <w:sz w:val="24"/>
          <w:szCs w:val="24"/>
        </w:rPr>
        <w:t>La cérémonie d’ouverture de la COP21</w:t>
      </w:r>
      <w:r w:rsidRPr="00A20457">
        <w:rPr>
          <w:rFonts w:ascii="Arial" w:hAnsi="Arial" w:cs="Arial"/>
          <w:color w:val="000000" w:themeColor="text1"/>
          <w:sz w:val="24"/>
          <w:szCs w:val="24"/>
        </w:rPr>
        <w:t xml:space="preserve"> a été marquée par une intervention du Président de la République de Côte d’Ivoire qui a exposé les positions de la Côte d'ivoire et a par la suite visité le stand de la Côte d’Ivoire aménagé sur le site du Bourget.</w:t>
      </w:r>
    </w:p>
    <w:p w:rsidR="00DD4EBE" w:rsidRPr="00A20457" w:rsidRDefault="00DD4EBE" w:rsidP="00A775BA">
      <w:pPr>
        <w:spacing w:after="120" w:line="276" w:lineRule="auto"/>
        <w:jc w:val="both"/>
        <w:rPr>
          <w:rFonts w:ascii="Arial" w:hAnsi="Arial" w:cs="Arial"/>
          <w:bCs/>
          <w:sz w:val="24"/>
          <w:szCs w:val="24"/>
        </w:rPr>
      </w:pPr>
      <w:r w:rsidRPr="00A20457">
        <w:rPr>
          <w:rFonts w:ascii="Arial" w:hAnsi="Arial" w:cs="Arial"/>
          <w:bCs/>
          <w:sz w:val="24"/>
          <w:szCs w:val="24"/>
        </w:rPr>
        <w:t>Durant les douze (12) jours qui ont suivi, la délégation ivoirienne, conduite par le Ministre de l’Environnement, de la Salubrité Urbaine et du Développement Durable a mené différentes activités.</w:t>
      </w:r>
    </w:p>
    <w:p w:rsidR="00DD4EBE" w:rsidRPr="00A20457" w:rsidRDefault="00DD4EBE" w:rsidP="00A775BA">
      <w:pPr>
        <w:spacing w:after="80" w:line="276" w:lineRule="auto"/>
        <w:jc w:val="both"/>
        <w:rPr>
          <w:rFonts w:ascii="Arial" w:hAnsi="Arial" w:cs="Arial"/>
          <w:b/>
          <w:sz w:val="24"/>
          <w:szCs w:val="24"/>
          <w:u w:val="single"/>
          <w:lang w:eastAsia="fr-FR"/>
        </w:rPr>
      </w:pPr>
      <w:r w:rsidRPr="00A20457">
        <w:rPr>
          <w:rFonts w:ascii="Arial" w:hAnsi="Arial" w:cs="Arial"/>
          <w:b/>
          <w:sz w:val="24"/>
          <w:szCs w:val="24"/>
          <w:u w:val="single"/>
          <w:lang w:eastAsia="fr-FR"/>
        </w:rPr>
        <w:t xml:space="preserve">Au titre des Rencontres Bilatérales, </w:t>
      </w:r>
      <w:r w:rsidRPr="00A20457">
        <w:rPr>
          <w:rFonts w:ascii="Arial" w:hAnsi="Arial" w:cs="Arial"/>
          <w:color w:val="000000" w:themeColor="text1"/>
          <w:sz w:val="24"/>
          <w:szCs w:val="24"/>
        </w:rPr>
        <w:t xml:space="preserve">le Ministre chargé de l’Environnement a rencontré la </w:t>
      </w:r>
      <w:r w:rsidRPr="00A20457">
        <w:rPr>
          <w:rFonts w:ascii="Arial" w:hAnsi="Arial" w:cs="Arial"/>
          <w:b/>
          <w:i/>
          <w:color w:val="000000" w:themeColor="text1"/>
          <w:sz w:val="24"/>
          <w:szCs w:val="24"/>
        </w:rPr>
        <w:t xml:space="preserve">Présidente du Fonds Vert Climat, </w:t>
      </w:r>
      <w:r w:rsidRPr="00A20457">
        <w:rPr>
          <w:rFonts w:ascii="Arial" w:hAnsi="Arial" w:cs="Arial"/>
          <w:sz w:val="24"/>
          <w:szCs w:val="24"/>
          <w:lang w:eastAsia="fr-FR"/>
        </w:rPr>
        <w:t>l’</w:t>
      </w:r>
      <w:r w:rsidRPr="00A20457">
        <w:rPr>
          <w:rFonts w:ascii="Arial" w:hAnsi="Arial" w:cs="Arial"/>
          <w:b/>
          <w:i/>
          <w:sz w:val="24"/>
          <w:szCs w:val="24"/>
          <w:lang w:eastAsia="fr-FR"/>
        </w:rPr>
        <w:t>Ambassadeur Climat pour l'Afrique</w:t>
      </w:r>
      <w:r w:rsidRPr="00A20457">
        <w:rPr>
          <w:rFonts w:ascii="Arial" w:hAnsi="Arial" w:cs="Arial"/>
          <w:sz w:val="24"/>
          <w:szCs w:val="24"/>
          <w:lang w:eastAsia="fr-FR"/>
        </w:rPr>
        <w:t xml:space="preserve">, la </w:t>
      </w:r>
      <w:r w:rsidRPr="00A20457">
        <w:rPr>
          <w:rFonts w:ascii="Arial" w:hAnsi="Arial" w:cs="Arial"/>
          <w:b/>
          <w:i/>
          <w:sz w:val="24"/>
          <w:szCs w:val="24"/>
          <w:lang w:eastAsia="fr-FR"/>
        </w:rPr>
        <w:t xml:space="preserve">délégation américaine </w:t>
      </w:r>
      <w:r w:rsidRPr="00A20457">
        <w:rPr>
          <w:rFonts w:ascii="Arial" w:hAnsi="Arial" w:cs="Arial"/>
          <w:sz w:val="24"/>
          <w:szCs w:val="24"/>
          <w:lang w:eastAsia="fr-FR"/>
        </w:rPr>
        <w:t>et</w:t>
      </w:r>
      <w:r w:rsidRPr="00A20457">
        <w:rPr>
          <w:rFonts w:ascii="Arial" w:hAnsi="Arial" w:cs="Arial"/>
          <w:b/>
          <w:i/>
          <w:sz w:val="24"/>
          <w:szCs w:val="24"/>
          <w:lang w:eastAsia="fr-FR"/>
        </w:rPr>
        <w:t xml:space="preserve"> le Ministre d’Etat Gabonais, facilitateur du Groupe Africain sur la thématique Finance.</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sz w:val="24"/>
          <w:szCs w:val="24"/>
        </w:rPr>
        <w:t>Par ailleurs, dans le cadre des rencontres relatives au mécanisme de Réduction des Emissions de gaz à effet de serre dues à la Déforestation et à la Dégradation des forêts (REDD+), la Délégation ivoirienne a eu des séances de travail avec la Norvège et le Costa Rica.</w:t>
      </w:r>
    </w:p>
    <w:p w:rsidR="00DD4EBE" w:rsidRPr="00A20457" w:rsidRDefault="00DD4EBE" w:rsidP="00A775BA">
      <w:pPr>
        <w:autoSpaceDE w:val="0"/>
        <w:autoSpaceDN w:val="0"/>
        <w:adjustRightInd w:val="0"/>
        <w:spacing w:line="276" w:lineRule="auto"/>
        <w:jc w:val="both"/>
        <w:rPr>
          <w:rFonts w:ascii="Arial" w:hAnsi="Arial" w:cs="Arial"/>
          <w:color w:val="000000" w:themeColor="text1"/>
          <w:sz w:val="24"/>
          <w:szCs w:val="24"/>
        </w:rPr>
      </w:pPr>
      <w:r w:rsidRPr="00A20457">
        <w:rPr>
          <w:rFonts w:ascii="Arial" w:hAnsi="Arial" w:cs="Arial"/>
          <w:color w:val="000000" w:themeColor="text1"/>
          <w:sz w:val="24"/>
          <w:szCs w:val="24"/>
        </w:rPr>
        <w:t xml:space="preserve">Un accord a également été signé entre le Gouvernement ivoirien et le Centre et Réseau de Technologie Climatique </w:t>
      </w:r>
      <w:r w:rsidR="00A20457">
        <w:rPr>
          <w:rFonts w:ascii="Arial" w:hAnsi="Arial" w:cs="Arial"/>
          <w:color w:val="000000" w:themeColor="text1"/>
          <w:sz w:val="24"/>
          <w:szCs w:val="24"/>
        </w:rPr>
        <w:t xml:space="preserve">(CRTC) </w:t>
      </w:r>
      <w:r w:rsidRPr="00A20457">
        <w:rPr>
          <w:rFonts w:ascii="Arial" w:hAnsi="Arial" w:cs="Arial"/>
          <w:color w:val="000000" w:themeColor="text1"/>
          <w:sz w:val="24"/>
          <w:szCs w:val="24"/>
        </w:rPr>
        <w:t>pour l’amélioration de la gestion de la qualité de l’air dans le District d’Abidjan.</w:t>
      </w:r>
    </w:p>
    <w:p w:rsidR="00DD4EBE" w:rsidRPr="00A20457" w:rsidRDefault="00DD4EBE" w:rsidP="00A775BA">
      <w:pPr>
        <w:autoSpaceDE w:val="0"/>
        <w:autoSpaceDN w:val="0"/>
        <w:adjustRightInd w:val="0"/>
        <w:spacing w:line="276" w:lineRule="auto"/>
        <w:jc w:val="both"/>
        <w:rPr>
          <w:rFonts w:ascii="Arial" w:hAnsi="Arial" w:cs="Arial"/>
          <w:color w:val="000000" w:themeColor="text1"/>
          <w:sz w:val="24"/>
          <w:szCs w:val="24"/>
        </w:rPr>
      </w:pPr>
    </w:p>
    <w:p w:rsidR="00DD4EBE" w:rsidRPr="00A20457" w:rsidRDefault="00DD4EBE" w:rsidP="00A775BA">
      <w:pPr>
        <w:spacing w:after="80" w:line="276" w:lineRule="auto"/>
        <w:jc w:val="both"/>
        <w:rPr>
          <w:rFonts w:ascii="Arial" w:hAnsi="Arial" w:cs="Arial"/>
          <w:sz w:val="24"/>
          <w:szCs w:val="24"/>
        </w:rPr>
      </w:pPr>
      <w:r w:rsidRPr="00A20457">
        <w:rPr>
          <w:rFonts w:ascii="Arial" w:hAnsi="Arial" w:cs="Arial"/>
          <w:b/>
          <w:sz w:val="24"/>
          <w:szCs w:val="24"/>
          <w:u w:val="single"/>
          <w:lang w:eastAsia="fr-FR"/>
        </w:rPr>
        <w:lastRenderedPageBreak/>
        <w:t>Au titre des visites de stands et d’entreprises,</w:t>
      </w:r>
      <w:r w:rsidRPr="00A20457">
        <w:rPr>
          <w:rFonts w:ascii="Arial" w:hAnsi="Arial" w:cs="Arial"/>
          <w:sz w:val="24"/>
          <w:szCs w:val="24"/>
          <w:lang w:eastAsia="fr-FR"/>
        </w:rPr>
        <w:t xml:space="preserve"> la délégation ivoirienne a visité </w:t>
      </w:r>
      <w:r w:rsidRPr="00A20457">
        <w:rPr>
          <w:rFonts w:ascii="Arial" w:hAnsi="Arial" w:cs="Arial"/>
          <w:sz w:val="24"/>
          <w:szCs w:val="24"/>
        </w:rPr>
        <w:t>les stands de structures spécialisées dans les énergies renouvelables. Il s’agit de</w:t>
      </w:r>
      <w:r w:rsidRPr="00A20457">
        <w:rPr>
          <w:rFonts w:ascii="Arial" w:hAnsi="Arial" w:cs="Arial"/>
          <w:b/>
          <w:i/>
          <w:sz w:val="24"/>
          <w:szCs w:val="24"/>
        </w:rPr>
        <w:t xml:space="preserve"> Bouygues</w:t>
      </w:r>
      <w:r w:rsidRPr="00A20457">
        <w:rPr>
          <w:rFonts w:ascii="Arial" w:hAnsi="Arial" w:cs="Arial"/>
          <w:sz w:val="24"/>
          <w:szCs w:val="24"/>
        </w:rPr>
        <w:t xml:space="preserve">, de </w:t>
      </w:r>
      <w:proofErr w:type="spellStart"/>
      <w:r w:rsidRPr="00A20457">
        <w:rPr>
          <w:rFonts w:ascii="Arial" w:hAnsi="Arial" w:cs="Arial"/>
          <w:b/>
          <w:i/>
          <w:sz w:val="24"/>
          <w:szCs w:val="24"/>
        </w:rPr>
        <w:t>Skypower</w:t>
      </w:r>
      <w:proofErr w:type="spellEnd"/>
      <w:r w:rsidRPr="00A20457">
        <w:rPr>
          <w:rFonts w:ascii="Arial" w:hAnsi="Arial" w:cs="Arial"/>
          <w:b/>
          <w:i/>
          <w:sz w:val="24"/>
          <w:szCs w:val="24"/>
        </w:rPr>
        <w:t>, de Sunna design</w:t>
      </w:r>
      <w:r w:rsidRPr="00A20457">
        <w:rPr>
          <w:rFonts w:ascii="Arial" w:hAnsi="Arial" w:cs="Arial"/>
          <w:sz w:val="24"/>
          <w:szCs w:val="24"/>
        </w:rPr>
        <w:t xml:space="preserve"> et</w:t>
      </w:r>
      <w:r w:rsidRPr="00A20457">
        <w:rPr>
          <w:rFonts w:ascii="Arial" w:hAnsi="Arial" w:cs="Arial"/>
          <w:b/>
          <w:i/>
          <w:sz w:val="24"/>
          <w:szCs w:val="24"/>
        </w:rPr>
        <w:t xml:space="preserve"> l’Usine CARBONEX</w:t>
      </w:r>
      <w:r w:rsidRPr="00A20457">
        <w:rPr>
          <w:rFonts w:ascii="Arial" w:hAnsi="Arial" w:cs="Arial"/>
          <w:sz w:val="24"/>
          <w:szCs w:val="24"/>
        </w:rPr>
        <w:t>.</w:t>
      </w:r>
    </w:p>
    <w:p w:rsidR="00DD4EBE" w:rsidRPr="00A20457" w:rsidRDefault="00DD4EBE" w:rsidP="00A775BA">
      <w:pPr>
        <w:spacing w:after="80" w:line="276" w:lineRule="auto"/>
        <w:jc w:val="both"/>
        <w:rPr>
          <w:rFonts w:ascii="Arial" w:hAnsi="Arial" w:cs="Arial"/>
          <w:b/>
          <w:sz w:val="24"/>
          <w:szCs w:val="24"/>
          <w:u w:val="single"/>
          <w:lang w:eastAsia="fr-FR"/>
        </w:rPr>
      </w:pPr>
    </w:p>
    <w:p w:rsidR="00DD4EBE" w:rsidRPr="00A20457" w:rsidRDefault="00DD4EBE" w:rsidP="00A775BA">
      <w:pPr>
        <w:spacing w:line="276" w:lineRule="auto"/>
        <w:jc w:val="both"/>
        <w:rPr>
          <w:rFonts w:ascii="Arial" w:hAnsi="Arial" w:cs="Arial"/>
          <w:sz w:val="24"/>
          <w:szCs w:val="24"/>
          <w:lang w:eastAsia="fr-FR"/>
        </w:rPr>
      </w:pPr>
      <w:r w:rsidRPr="00A20457">
        <w:rPr>
          <w:rFonts w:ascii="Arial" w:hAnsi="Arial" w:cs="Arial"/>
          <w:b/>
          <w:sz w:val="24"/>
          <w:szCs w:val="24"/>
          <w:u w:val="single"/>
          <w:lang w:eastAsia="fr-FR"/>
        </w:rPr>
        <w:t>Au titre des réunions et séances de travail,</w:t>
      </w:r>
      <w:r w:rsidRPr="00A20457">
        <w:rPr>
          <w:rFonts w:ascii="Arial" w:hAnsi="Arial" w:cs="Arial"/>
          <w:b/>
          <w:sz w:val="24"/>
          <w:szCs w:val="24"/>
          <w:lang w:eastAsia="fr-FR"/>
        </w:rPr>
        <w:t xml:space="preserve"> </w:t>
      </w:r>
      <w:r w:rsidRPr="00A20457">
        <w:rPr>
          <w:rFonts w:ascii="Arial" w:hAnsi="Arial" w:cs="Arial"/>
          <w:sz w:val="24"/>
          <w:szCs w:val="24"/>
        </w:rPr>
        <w:t>le Ministre chargé de l’environnement a participé à :</w:t>
      </w:r>
    </w:p>
    <w:p w:rsidR="00DD4EBE" w:rsidRPr="00A20457" w:rsidRDefault="00DD4EBE" w:rsidP="000604A2">
      <w:pPr>
        <w:pStyle w:val="Paragraphedeliste"/>
        <w:numPr>
          <w:ilvl w:val="0"/>
          <w:numId w:val="11"/>
        </w:numPr>
        <w:suppressAutoHyphens/>
        <w:spacing w:after="0" w:line="276" w:lineRule="auto"/>
        <w:contextualSpacing w:val="0"/>
        <w:jc w:val="both"/>
        <w:rPr>
          <w:rFonts w:ascii="Arial" w:hAnsi="Arial" w:cs="Arial"/>
          <w:sz w:val="24"/>
          <w:szCs w:val="24"/>
        </w:rPr>
      </w:pPr>
      <w:r w:rsidRPr="00A20457">
        <w:rPr>
          <w:rFonts w:ascii="Arial" w:hAnsi="Arial" w:cs="Arial"/>
          <w:sz w:val="24"/>
          <w:szCs w:val="24"/>
        </w:rPr>
        <w:t>La Réunion avec le Président du Groupe Africains des Négociateurs</w:t>
      </w:r>
      <w:r w:rsidR="00A20457">
        <w:rPr>
          <w:rFonts w:ascii="Arial" w:hAnsi="Arial" w:cs="Arial"/>
          <w:sz w:val="24"/>
          <w:szCs w:val="24"/>
        </w:rPr>
        <w:t xml:space="preserve"> </w:t>
      </w:r>
      <w:r w:rsidRPr="00A20457">
        <w:rPr>
          <w:rFonts w:ascii="Arial" w:hAnsi="Arial" w:cs="Arial"/>
          <w:sz w:val="24"/>
          <w:szCs w:val="24"/>
        </w:rPr>
        <w:t xml:space="preserve">et un administrateur africain </w:t>
      </w:r>
      <w:r w:rsidR="00A20457">
        <w:rPr>
          <w:rFonts w:ascii="Arial" w:hAnsi="Arial" w:cs="Arial"/>
          <w:sz w:val="24"/>
          <w:szCs w:val="24"/>
        </w:rPr>
        <w:t>du Fond Vert au stand de la Côte d’Ivoire ;</w:t>
      </w:r>
    </w:p>
    <w:p w:rsidR="00DD4EBE" w:rsidRPr="00A20457" w:rsidRDefault="00DD4EBE" w:rsidP="000604A2">
      <w:pPr>
        <w:pStyle w:val="Paragraphedeliste"/>
        <w:numPr>
          <w:ilvl w:val="0"/>
          <w:numId w:val="11"/>
        </w:numPr>
        <w:tabs>
          <w:tab w:val="left" w:pos="1348"/>
        </w:tabs>
        <w:suppressAutoHyphens/>
        <w:spacing w:after="0" w:line="276" w:lineRule="auto"/>
        <w:contextualSpacing w:val="0"/>
        <w:jc w:val="both"/>
        <w:rPr>
          <w:rFonts w:ascii="Arial" w:hAnsi="Arial" w:cs="Arial"/>
          <w:color w:val="000000" w:themeColor="text1"/>
          <w:sz w:val="24"/>
          <w:szCs w:val="24"/>
        </w:rPr>
      </w:pPr>
      <w:r w:rsidRPr="00A20457">
        <w:rPr>
          <w:rFonts w:ascii="Arial" w:hAnsi="Arial" w:cs="Arial"/>
          <w:sz w:val="24"/>
          <w:szCs w:val="24"/>
        </w:rPr>
        <w:t>Aux Réunions de la Conférence des Ministres Africain de l’Environnement (CMAE) ;</w:t>
      </w:r>
    </w:p>
    <w:p w:rsidR="00DD4EBE" w:rsidRPr="00A20457" w:rsidRDefault="00DD4EBE" w:rsidP="000604A2">
      <w:pPr>
        <w:pStyle w:val="Paragraphedeliste"/>
        <w:numPr>
          <w:ilvl w:val="0"/>
          <w:numId w:val="11"/>
        </w:numPr>
        <w:tabs>
          <w:tab w:val="left" w:pos="1348"/>
        </w:tabs>
        <w:suppressAutoHyphens/>
        <w:spacing w:after="120" w:line="276" w:lineRule="auto"/>
        <w:contextualSpacing w:val="0"/>
        <w:jc w:val="both"/>
        <w:rPr>
          <w:rFonts w:ascii="Arial" w:hAnsi="Arial" w:cs="Arial"/>
          <w:sz w:val="24"/>
          <w:szCs w:val="24"/>
        </w:rPr>
      </w:pPr>
      <w:r w:rsidRPr="00A20457">
        <w:rPr>
          <w:rFonts w:ascii="Arial" w:hAnsi="Arial" w:cs="Arial"/>
          <w:sz w:val="24"/>
          <w:szCs w:val="24"/>
        </w:rPr>
        <w:t>la Réunion des Ministres Africains organisée s</w:t>
      </w:r>
      <w:r w:rsidR="00A20457">
        <w:rPr>
          <w:rFonts w:ascii="Arial" w:hAnsi="Arial" w:cs="Arial"/>
          <w:sz w:val="24"/>
          <w:szCs w:val="24"/>
        </w:rPr>
        <w:t xml:space="preserve">ur Invitation du Ministre Jean </w:t>
      </w:r>
      <w:r w:rsidRPr="00A20457">
        <w:rPr>
          <w:rFonts w:ascii="Arial" w:hAnsi="Arial" w:cs="Arial"/>
          <w:sz w:val="24"/>
          <w:szCs w:val="24"/>
        </w:rPr>
        <w:t xml:space="preserve">Louis </w:t>
      </w:r>
      <w:r w:rsidR="00A20457" w:rsidRPr="00A20457">
        <w:rPr>
          <w:rFonts w:ascii="Arial" w:hAnsi="Arial" w:cs="Arial"/>
          <w:sz w:val="24"/>
          <w:szCs w:val="24"/>
        </w:rPr>
        <w:t>BOORLO</w:t>
      </w:r>
      <w:r w:rsidRPr="00A20457">
        <w:rPr>
          <w:rFonts w:ascii="Arial" w:hAnsi="Arial" w:cs="Arial"/>
          <w:sz w:val="24"/>
          <w:szCs w:val="24"/>
        </w:rPr>
        <w:t>.</w:t>
      </w:r>
    </w:p>
    <w:p w:rsidR="00DD4EBE" w:rsidRPr="00A20457" w:rsidRDefault="00DD4EBE" w:rsidP="000604A2">
      <w:pPr>
        <w:pStyle w:val="Paragraphedeliste"/>
        <w:numPr>
          <w:ilvl w:val="0"/>
          <w:numId w:val="11"/>
        </w:numPr>
        <w:tabs>
          <w:tab w:val="left" w:pos="1348"/>
        </w:tabs>
        <w:suppressAutoHyphens/>
        <w:spacing w:after="120" w:line="276" w:lineRule="auto"/>
        <w:contextualSpacing w:val="0"/>
        <w:jc w:val="both"/>
        <w:rPr>
          <w:rFonts w:ascii="Arial" w:hAnsi="Arial" w:cs="Arial"/>
          <w:sz w:val="24"/>
          <w:szCs w:val="24"/>
        </w:rPr>
      </w:pPr>
      <w:r w:rsidRPr="00A20457">
        <w:rPr>
          <w:rFonts w:ascii="Arial" w:hAnsi="Arial" w:cs="Arial"/>
          <w:sz w:val="24"/>
          <w:szCs w:val="24"/>
        </w:rPr>
        <w:t>plusieurs séances de travail et de concertation à son initiative, avec des ministres francophones, des membres de la délégation des USA, des représentants de la Présidence de la COP au stand de la Côte d'ivoire et ailleurs.</w:t>
      </w:r>
    </w:p>
    <w:p w:rsidR="00DD4EBE" w:rsidRPr="00A20457" w:rsidRDefault="00DD4EBE" w:rsidP="000604A2">
      <w:pPr>
        <w:pStyle w:val="Paragraphedeliste"/>
        <w:numPr>
          <w:ilvl w:val="0"/>
          <w:numId w:val="11"/>
        </w:numPr>
        <w:tabs>
          <w:tab w:val="left" w:pos="1348"/>
        </w:tabs>
        <w:suppressAutoHyphens/>
        <w:spacing w:after="120" w:line="276" w:lineRule="auto"/>
        <w:contextualSpacing w:val="0"/>
        <w:jc w:val="both"/>
        <w:rPr>
          <w:rFonts w:ascii="Arial" w:hAnsi="Arial" w:cs="Arial"/>
          <w:sz w:val="24"/>
          <w:szCs w:val="24"/>
        </w:rPr>
      </w:pPr>
      <w:r w:rsidRPr="00A20457">
        <w:rPr>
          <w:rFonts w:ascii="Arial" w:hAnsi="Arial" w:cs="Arial"/>
          <w:sz w:val="24"/>
          <w:szCs w:val="24"/>
        </w:rPr>
        <w:t xml:space="preserve">à toutes les réunions de l'instance d'information et de décision </w:t>
      </w:r>
      <w:proofErr w:type="spellStart"/>
      <w:r w:rsidR="00A20457">
        <w:rPr>
          <w:rFonts w:ascii="Arial" w:hAnsi="Arial" w:cs="Arial"/>
          <w:sz w:val="24"/>
          <w:szCs w:val="24"/>
        </w:rPr>
        <w:t>ad’</w:t>
      </w:r>
      <w:r w:rsidRPr="00A20457">
        <w:rPr>
          <w:rFonts w:ascii="Arial" w:hAnsi="Arial" w:cs="Arial"/>
          <w:sz w:val="24"/>
          <w:szCs w:val="24"/>
        </w:rPr>
        <w:t>hoc</w:t>
      </w:r>
      <w:proofErr w:type="spellEnd"/>
      <w:r w:rsidR="00A20457">
        <w:rPr>
          <w:rFonts w:ascii="Arial" w:hAnsi="Arial" w:cs="Arial"/>
          <w:sz w:val="24"/>
          <w:szCs w:val="24"/>
        </w:rPr>
        <w:t xml:space="preserve"> dit « Comité de Paris »</w:t>
      </w:r>
      <w:r w:rsidRPr="00A20457">
        <w:rPr>
          <w:rFonts w:ascii="Arial" w:hAnsi="Arial" w:cs="Arial"/>
          <w:sz w:val="24"/>
          <w:szCs w:val="24"/>
        </w:rPr>
        <w:t>.</w:t>
      </w:r>
    </w:p>
    <w:p w:rsidR="00DD4EBE" w:rsidRPr="00A20457" w:rsidRDefault="00DD4EBE" w:rsidP="00A775BA">
      <w:pPr>
        <w:spacing w:line="276" w:lineRule="auto"/>
        <w:jc w:val="both"/>
        <w:rPr>
          <w:rFonts w:ascii="Arial" w:hAnsi="Arial" w:cs="Arial"/>
          <w:sz w:val="24"/>
          <w:szCs w:val="24"/>
        </w:rPr>
      </w:pPr>
      <w:r w:rsidRPr="00A20457">
        <w:rPr>
          <w:rFonts w:ascii="Arial" w:hAnsi="Arial" w:cs="Arial"/>
          <w:color w:val="000000" w:themeColor="text1"/>
          <w:sz w:val="24"/>
          <w:szCs w:val="24"/>
        </w:rPr>
        <w:t xml:space="preserve">La Cote d'Ivoire a par ailleurs mené une offensive diplomatique pour la prise en compte de la lettre des Chefs d’Etat au Président Hollande dans l’accord climat. </w:t>
      </w:r>
    </w:p>
    <w:p w:rsidR="00DD4EBE" w:rsidRPr="00A20457" w:rsidRDefault="00DD4EBE" w:rsidP="00A775BA">
      <w:pPr>
        <w:autoSpaceDE w:val="0"/>
        <w:autoSpaceDN w:val="0"/>
        <w:adjustRightInd w:val="0"/>
        <w:spacing w:after="120" w:line="276" w:lineRule="auto"/>
        <w:jc w:val="both"/>
        <w:rPr>
          <w:rFonts w:ascii="Arial" w:hAnsi="Arial" w:cs="Arial"/>
          <w:bCs/>
          <w:sz w:val="24"/>
          <w:szCs w:val="24"/>
        </w:rPr>
      </w:pPr>
      <w:r w:rsidRPr="00A20457">
        <w:rPr>
          <w:rFonts w:ascii="Arial" w:hAnsi="Arial" w:cs="Arial"/>
          <w:b/>
          <w:bCs/>
          <w:sz w:val="24"/>
          <w:szCs w:val="24"/>
          <w:u w:val="single"/>
        </w:rPr>
        <w:t>Au titre des Panels et Conférences</w:t>
      </w:r>
      <w:r w:rsidRPr="00A20457">
        <w:rPr>
          <w:rFonts w:ascii="Arial" w:hAnsi="Arial" w:cs="Arial"/>
          <w:bCs/>
          <w:sz w:val="24"/>
          <w:szCs w:val="24"/>
        </w:rPr>
        <w:t xml:space="preserve">, </w:t>
      </w:r>
    </w:p>
    <w:p w:rsidR="00DD4EBE" w:rsidRPr="00A20457" w:rsidRDefault="00DD4EBE" w:rsidP="00A775BA">
      <w:pPr>
        <w:spacing w:line="276" w:lineRule="auto"/>
        <w:jc w:val="both"/>
        <w:rPr>
          <w:rFonts w:ascii="Arial" w:hAnsi="Arial" w:cs="Arial"/>
          <w:sz w:val="24"/>
          <w:szCs w:val="24"/>
          <w:shd w:val="clear" w:color="auto" w:fill="FFFFFF"/>
          <w:lang w:eastAsia="fr-FR"/>
        </w:rPr>
      </w:pPr>
      <w:r w:rsidRPr="00A20457">
        <w:rPr>
          <w:rFonts w:ascii="Arial" w:hAnsi="Arial" w:cs="Arial"/>
          <w:bCs/>
          <w:sz w:val="24"/>
          <w:szCs w:val="24"/>
        </w:rPr>
        <w:t xml:space="preserve">La délégation ivoirienne a organisé </w:t>
      </w:r>
      <w:r w:rsidRPr="00A20457">
        <w:rPr>
          <w:rFonts w:ascii="Arial" w:hAnsi="Arial" w:cs="Arial"/>
          <w:b/>
          <w:color w:val="000000" w:themeColor="text1"/>
          <w:sz w:val="24"/>
          <w:szCs w:val="24"/>
        </w:rPr>
        <w:t xml:space="preserve">un </w:t>
      </w:r>
      <w:proofErr w:type="spellStart"/>
      <w:r w:rsidRPr="00A20457">
        <w:rPr>
          <w:rFonts w:ascii="Arial" w:hAnsi="Arial" w:cs="Arial"/>
          <w:b/>
          <w:color w:val="000000" w:themeColor="text1"/>
          <w:sz w:val="24"/>
          <w:szCs w:val="24"/>
        </w:rPr>
        <w:t>Side</w:t>
      </w:r>
      <w:proofErr w:type="spellEnd"/>
      <w:r w:rsidRPr="00A20457">
        <w:rPr>
          <w:rFonts w:ascii="Arial" w:hAnsi="Arial" w:cs="Arial"/>
          <w:b/>
          <w:color w:val="000000" w:themeColor="text1"/>
          <w:sz w:val="24"/>
          <w:szCs w:val="24"/>
        </w:rPr>
        <w:t xml:space="preserve"> Event – Panel de la Côte d’Ivoire </w:t>
      </w:r>
      <w:r w:rsidRPr="00A20457">
        <w:rPr>
          <w:rFonts w:ascii="Arial" w:hAnsi="Arial" w:cs="Arial"/>
          <w:color w:val="000000" w:themeColor="text1"/>
          <w:sz w:val="24"/>
          <w:szCs w:val="24"/>
        </w:rPr>
        <w:t xml:space="preserve">sur le </w:t>
      </w:r>
      <w:r w:rsidRPr="00A20457">
        <w:rPr>
          <w:rFonts w:ascii="Arial" w:hAnsi="Arial" w:cs="Arial"/>
          <w:b/>
          <w:color w:val="000000" w:themeColor="text1"/>
          <w:sz w:val="24"/>
          <w:szCs w:val="24"/>
        </w:rPr>
        <w:t xml:space="preserve">Thème : </w:t>
      </w:r>
      <w:r w:rsidRPr="00A20457">
        <w:rPr>
          <w:rFonts w:ascii="Arial" w:hAnsi="Arial" w:cs="Arial"/>
          <w:color w:val="000000" w:themeColor="text1"/>
          <w:sz w:val="24"/>
          <w:szCs w:val="24"/>
        </w:rPr>
        <w:t>« Lutte contre les changements climatiques- Développement Durable et Emergence de l’Afrique ».</w:t>
      </w:r>
    </w:p>
    <w:p w:rsidR="00DD4EBE" w:rsidRPr="00A20457" w:rsidRDefault="00DD4EBE" w:rsidP="00A775BA">
      <w:pPr>
        <w:spacing w:line="276" w:lineRule="auto"/>
        <w:jc w:val="both"/>
        <w:rPr>
          <w:rFonts w:ascii="Arial" w:hAnsi="Arial" w:cs="Arial"/>
          <w:color w:val="000000" w:themeColor="text1"/>
          <w:sz w:val="24"/>
          <w:szCs w:val="24"/>
        </w:rPr>
      </w:pPr>
    </w:p>
    <w:p w:rsidR="00DD4EBE" w:rsidRPr="00A20457" w:rsidRDefault="00DD4EBE" w:rsidP="00A775BA">
      <w:pPr>
        <w:spacing w:line="276" w:lineRule="auto"/>
        <w:jc w:val="both"/>
        <w:rPr>
          <w:rFonts w:ascii="Arial" w:hAnsi="Arial" w:cs="Arial"/>
          <w:color w:val="000000" w:themeColor="text1"/>
          <w:sz w:val="24"/>
          <w:szCs w:val="24"/>
        </w:rPr>
      </w:pPr>
      <w:r w:rsidRPr="00A20457">
        <w:rPr>
          <w:rFonts w:ascii="Arial" w:hAnsi="Arial" w:cs="Arial"/>
          <w:color w:val="000000" w:themeColor="text1"/>
          <w:sz w:val="24"/>
          <w:szCs w:val="24"/>
        </w:rPr>
        <w:t xml:space="preserve">Elle a aussi pris part à différents </w:t>
      </w:r>
      <w:proofErr w:type="spellStart"/>
      <w:r w:rsidRPr="00A20457">
        <w:rPr>
          <w:rFonts w:ascii="Arial" w:hAnsi="Arial" w:cs="Arial"/>
          <w:color w:val="000000" w:themeColor="text1"/>
          <w:sz w:val="24"/>
          <w:szCs w:val="24"/>
        </w:rPr>
        <w:t>sides</w:t>
      </w:r>
      <w:proofErr w:type="spellEnd"/>
      <w:r w:rsidRPr="00A20457">
        <w:rPr>
          <w:rFonts w:ascii="Arial" w:hAnsi="Arial" w:cs="Arial"/>
          <w:color w:val="000000" w:themeColor="text1"/>
          <w:sz w:val="24"/>
          <w:szCs w:val="24"/>
        </w:rPr>
        <w:t xml:space="preserve"> </w:t>
      </w:r>
      <w:proofErr w:type="spellStart"/>
      <w:r w:rsidRPr="00A20457">
        <w:rPr>
          <w:rFonts w:ascii="Arial" w:hAnsi="Arial" w:cs="Arial"/>
          <w:color w:val="000000" w:themeColor="text1"/>
          <w:sz w:val="24"/>
          <w:szCs w:val="24"/>
        </w:rPr>
        <w:t>events</w:t>
      </w:r>
      <w:proofErr w:type="spellEnd"/>
      <w:r w:rsidRPr="00A20457">
        <w:rPr>
          <w:rFonts w:ascii="Arial" w:hAnsi="Arial" w:cs="Arial"/>
          <w:color w:val="000000" w:themeColor="text1"/>
          <w:sz w:val="24"/>
          <w:szCs w:val="24"/>
        </w:rPr>
        <w:t>, portant sur diverses thématiques couvrant les domaines de l’agriculture durable, des énergies renouvelables, de l’implication et du rôle des femmes et des jeunes dans la lutte contre les changements climatiques, l’apport des solutions innovantes de la recherche.</w:t>
      </w:r>
    </w:p>
    <w:p w:rsidR="00DD4EBE" w:rsidRPr="00A20457" w:rsidRDefault="00DD4EBE" w:rsidP="00A775BA">
      <w:pPr>
        <w:spacing w:line="276" w:lineRule="auto"/>
        <w:jc w:val="both"/>
        <w:rPr>
          <w:rFonts w:ascii="Arial" w:hAnsi="Arial" w:cs="Arial"/>
          <w:color w:val="000000" w:themeColor="text1"/>
          <w:sz w:val="24"/>
          <w:szCs w:val="24"/>
        </w:rPr>
      </w:pPr>
    </w:p>
    <w:p w:rsidR="00DD4EBE" w:rsidRPr="00A20457" w:rsidRDefault="00DD4EBE" w:rsidP="00A775BA">
      <w:pPr>
        <w:autoSpaceDE w:val="0"/>
        <w:autoSpaceDN w:val="0"/>
        <w:adjustRightInd w:val="0"/>
        <w:spacing w:after="120" w:line="276" w:lineRule="auto"/>
        <w:jc w:val="both"/>
        <w:rPr>
          <w:rFonts w:ascii="Arial" w:hAnsi="Arial" w:cs="Arial"/>
          <w:sz w:val="24"/>
          <w:szCs w:val="24"/>
        </w:rPr>
      </w:pPr>
      <w:r w:rsidRPr="00A20457">
        <w:rPr>
          <w:rFonts w:ascii="Arial" w:hAnsi="Arial" w:cs="Arial"/>
          <w:bCs/>
          <w:sz w:val="24"/>
          <w:szCs w:val="24"/>
        </w:rPr>
        <w:t xml:space="preserve">Le </w:t>
      </w:r>
      <w:r w:rsidRPr="00A20457">
        <w:rPr>
          <w:rFonts w:ascii="Arial" w:hAnsi="Arial" w:cs="Arial"/>
          <w:color w:val="000000" w:themeColor="text1"/>
          <w:sz w:val="24"/>
          <w:szCs w:val="24"/>
        </w:rPr>
        <w:t xml:space="preserve">Ministre de l’Environnement, de la Salubrité Urbaine et du Développement Durable a également participé à des </w:t>
      </w:r>
      <w:r w:rsidRPr="00A20457">
        <w:rPr>
          <w:rFonts w:ascii="Arial" w:hAnsi="Arial" w:cs="Arial"/>
          <w:sz w:val="24"/>
          <w:szCs w:val="24"/>
        </w:rPr>
        <w:t>panels et/ou tables rondes sur les principales thématiques suivantes</w:t>
      </w:r>
      <w:r w:rsidR="005936DB">
        <w:rPr>
          <w:rFonts w:ascii="Arial" w:hAnsi="Arial" w:cs="Arial"/>
          <w:sz w:val="24"/>
          <w:szCs w:val="24"/>
        </w:rPr>
        <w:t> :</w:t>
      </w:r>
    </w:p>
    <w:p w:rsidR="00DD4EBE" w:rsidRPr="00A20457" w:rsidRDefault="00DD4EBE" w:rsidP="000604A2">
      <w:pPr>
        <w:pStyle w:val="Paragraphedeliste"/>
        <w:numPr>
          <w:ilvl w:val="0"/>
          <w:numId w:val="12"/>
        </w:numPr>
        <w:autoSpaceDE w:val="0"/>
        <w:autoSpaceDN w:val="0"/>
        <w:adjustRightInd w:val="0"/>
        <w:spacing w:after="120" w:line="276" w:lineRule="auto"/>
        <w:contextualSpacing w:val="0"/>
        <w:jc w:val="both"/>
        <w:rPr>
          <w:rFonts w:ascii="Arial" w:hAnsi="Arial" w:cs="Arial"/>
          <w:bCs/>
          <w:sz w:val="24"/>
          <w:szCs w:val="24"/>
        </w:rPr>
      </w:pPr>
      <w:r w:rsidRPr="00A20457">
        <w:rPr>
          <w:rFonts w:ascii="Arial" w:hAnsi="Arial" w:cs="Arial"/>
          <w:bCs/>
          <w:iCs/>
          <w:sz w:val="24"/>
          <w:szCs w:val="24"/>
        </w:rPr>
        <w:t>lutter contre la pauvreté rurale tout en réduisant la déforestation ;</w:t>
      </w:r>
    </w:p>
    <w:p w:rsidR="00DD4EBE" w:rsidRPr="00A20457" w:rsidRDefault="00DD4EBE" w:rsidP="000604A2">
      <w:pPr>
        <w:pStyle w:val="Paragraphedeliste"/>
        <w:numPr>
          <w:ilvl w:val="0"/>
          <w:numId w:val="12"/>
        </w:numPr>
        <w:autoSpaceDE w:val="0"/>
        <w:autoSpaceDN w:val="0"/>
        <w:adjustRightInd w:val="0"/>
        <w:spacing w:after="120" w:line="276" w:lineRule="auto"/>
        <w:contextualSpacing w:val="0"/>
        <w:jc w:val="both"/>
        <w:rPr>
          <w:rFonts w:ascii="Arial" w:hAnsi="Arial" w:cs="Arial"/>
          <w:bCs/>
          <w:sz w:val="24"/>
          <w:szCs w:val="24"/>
        </w:rPr>
      </w:pPr>
      <w:r w:rsidRPr="00A20457">
        <w:rPr>
          <w:rFonts w:ascii="Arial" w:hAnsi="Arial" w:cs="Arial"/>
          <w:bCs/>
          <w:sz w:val="24"/>
          <w:szCs w:val="24"/>
        </w:rPr>
        <w:t>l’érosion et l’adaptation dans les zones côtières d’Afrique de l’Ouest ;</w:t>
      </w:r>
    </w:p>
    <w:p w:rsidR="00DD4EBE" w:rsidRPr="00A20457" w:rsidRDefault="00DD4EBE" w:rsidP="000604A2">
      <w:pPr>
        <w:pStyle w:val="Paragraphedeliste"/>
        <w:numPr>
          <w:ilvl w:val="0"/>
          <w:numId w:val="12"/>
        </w:numPr>
        <w:tabs>
          <w:tab w:val="left" w:pos="1348"/>
        </w:tabs>
        <w:suppressAutoHyphens/>
        <w:spacing w:after="120" w:line="276" w:lineRule="auto"/>
        <w:contextualSpacing w:val="0"/>
        <w:jc w:val="both"/>
        <w:rPr>
          <w:rFonts w:ascii="Arial" w:hAnsi="Arial" w:cs="Arial"/>
          <w:color w:val="000000" w:themeColor="text1"/>
          <w:sz w:val="24"/>
          <w:szCs w:val="24"/>
        </w:rPr>
      </w:pPr>
      <w:r w:rsidRPr="00A20457">
        <w:rPr>
          <w:rFonts w:ascii="Arial" w:hAnsi="Arial" w:cs="Arial"/>
          <w:sz w:val="24"/>
          <w:szCs w:val="24"/>
        </w:rPr>
        <w:t>la Coopération ville/ Etat ; un levier essentiel face au défi climatique ; l’exemple de l’Afrique francophone » ;</w:t>
      </w:r>
    </w:p>
    <w:p w:rsidR="00DD4EBE" w:rsidRPr="00A20457" w:rsidRDefault="00DD4EBE" w:rsidP="000604A2">
      <w:pPr>
        <w:pStyle w:val="Paragraphedeliste"/>
        <w:numPr>
          <w:ilvl w:val="0"/>
          <w:numId w:val="12"/>
        </w:numPr>
        <w:tabs>
          <w:tab w:val="left" w:pos="1348"/>
        </w:tabs>
        <w:suppressAutoHyphens/>
        <w:spacing w:after="120" w:line="276" w:lineRule="auto"/>
        <w:contextualSpacing w:val="0"/>
        <w:jc w:val="both"/>
        <w:rPr>
          <w:rFonts w:ascii="Arial" w:hAnsi="Arial" w:cs="Arial"/>
          <w:color w:val="000000" w:themeColor="text1"/>
          <w:sz w:val="24"/>
          <w:szCs w:val="24"/>
        </w:rPr>
      </w:pPr>
      <w:r w:rsidRPr="00A20457">
        <w:rPr>
          <w:rFonts w:ascii="Arial" w:hAnsi="Arial" w:cs="Arial"/>
          <w:sz w:val="24"/>
          <w:szCs w:val="24"/>
        </w:rPr>
        <w:lastRenderedPageBreak/>
        <w:t xml:space="preserve">la résilience des paysages pour réduire la fragilité, les conflits et les migrations en Afrique. </w:t>
      </w:r>
    </w:p>
    <w:p w:rsidR="00DD4EBE" w:rsidRPr="00A20457" w:rsidRDefault="00DD4EBE" w:rsidP="00A775BA">
      <w:pPr>
        <w:autoSpaceDE w:val="0"/>
        <w:autoSpaceDN w:val="0"/>
        <w:adjustRightInd w:val="0"/>
        <w:spacing w:line="276" w:lineRule="auto"/>
        <w:jc w:val="both"/>
        <w:rPr>
          <w:rFonts w:ascii="Arial" w:hAnsi="Arial" w:cs="Arial"/>
          <w:bCs/>
          <w:color w:val="000000"/>
          <w:sz w:val="24"/>
          <w:szCs w:val="24"/>
        </w:rPr>
      </w:pPr>
    </w:p>
    <w:p w:rsidR="00DD4EBE" w:rsidRPr="00A20457" w:rsidRDefault="00DD4EBE" w:rsidP="00A775BA">
      <w:pPr>
        <w:spacing w:line="276" w:lineRule="auto"/>
        <w:jc w:val="both"/>
        <w:rPr>
          <w:rFonts w:ascii="Arial" w:hAnsi="Arial" w:cs="Arial"/>
          <w:b/>
          <w:sz w:val="24"/>
          <w:szCs w:val="24"/>
        </w:rPr>
      </w:pPr>
      <w:r w:rsidRPr="00A20457">
        <w:rPr>
          <w:rFonts w:ascii="Arial" w:hAnsi="Arial" w:cs="Arial"/>
          <w:sz w:val="24"/>
          <w:szCs w:val="24"/>
          <w:shd w:val="clear" w:color="auto" w:fill="FFFFFF"/>
          <w:lang w:eastAsia="fr-FR"/>
        </w:rPr>
        <w:t xml:space="preserve">Il a aussi participé </w:t>
      </w:r>
      <w:r w:rsidRPr="00A20457">
        <w:rPr>
          <w:rFonts w:ascii="Arial" w:hAnsi="Arial" w:cs="Arial"/>
          <w:b/>
          <w:color w:val="000000" w:themeColor="text1"/>
          <w:sz w:val="24"/>
          <w:szCs w:val="24"/>
        </w:rPr>
        <w:t xml:space="preserve">à l’émission </w:t>
      </w:r>
      <w:r w:rsidRPr="00A20457">
        <w:rPr>
          <w:rFonts w:ascii="Arial" w:hAnsi="Arial" w:cs="Arial"/>
          <w:sz w:val="24"/>
          <w:szCs w:val="24"/>
          <w:lang w:eastAsia="fr-FR"/>
        </w:rPr>
        <w:t>« </w:t>
      </w:r>
      <w:r w:rsidRPr="00A20457">
        <w:rPr>
          <w:rFonts w:ascii="Arial" w:hAnsi="Arial" w:cs="Arial"/>
          <w:i/>
          <w:iCs/>
          <w:sz w:val="24"/>
          <w:szCs w:val="24"/>
          <w:lang w:eastAsia="fr-FR"/>
        </w:rPr>
        <w:t>Ça vous regarde</w:t>
      </w:r>
      <w:r w:rsidRPr="00A20457">
        <w:rPr>
          <w:rFonts w:ascii="Arial" w:hAnsi="Arial" w:cs="Arial"/>
          <w:sz w:val="24"/>
          <w:szCs w:val="24"/>
          <w:lang w:eastAsia="fr-FR"/>
        </w:rPr>
        <w:t xml:space="preserve"> » </w:t>
      </w:r>
      <w:r w:rsidRPr="00A20457">
        <w:rPr>
          <w:rFonts w:ascii="Arial" w:hAnsi="Arial" w:cs="Arial"/>
          <w:b/>
          <w:color w:val="000000" w:themeColor="text1"/>
          <w:sz w:val="24"/>
          <w:szCs w:val="24"/>
        </w:rPr>
        <w:t>de LCF</w:t>
      </w:r>
      <w:r w:rsidRPr="00A20457">
        <w:rPr>
          <w:rFonts w:ascii="Arial" w:hAnsi="Arial" w:cs="Arial"/>
          <w:sz w:val="24"/>
          <w:szCs w:val="24"/>
          <w:lang w:eastAsia="fr-FR"/>
        </w:rPr>
        <w:t xml:space="preserve"> ainsi qu’au</w:t>
      </w:r>
      <w:r w:rsidR="005936DB">
        <w:rPr>
          <w:rFonts w:ascii="Arial" w:hAnsi="Arial" w:cs="Arial"/>
          <w:b/>
          <w:sz w:val="24"/>
          <w:szCs w:val="24"/>
        </w:rPr>
        <w:t xml:space="preserve"> Panel de l’Alliance </w:t>
      </w:r>
      <w:r w:rsidRPr="00A20457">
        <w:rPr>
          <w:rFonts w:ascii="Arial" w:hAnsi="Arial" w:cs="Arial"/>
          <w:b/>
          <w:sz w:val="24"/>
          <w:szCs w:val="24"/>
        </w:rPr>
        <w:t xml:space="preserve">Climat Air Pur. </w:t>
      </w:r>
    </w:p>
    <w:p w:rsidR="00DD4EBE" w:rsidRPr="00A20457" w:rsidRDefault="00DD4EBE" w:rsidP="00A775BA">
      <w:pPr>
        <w:autoSpaceDE w:val="0"/>
        <w:autoSpaceDN w:val="0"/>
        <w:adjustRightInd w:val="0"/>
        <w:spacing w:after="120" w:line="276" w:lineRule="auto"/>
        <w:ind w:left="426" w:hanging="283"/>
        <w:jc w:val="both"/>
        <w:rPr>
          <w:rFonts w:ascii="Arial" w:hAnsi="Arial" w:cs="Arial"/>
          <w:bCs/>
          <w:color w:val="000000"/>
          <w:sz w:val="24"/>
          <w:szCs w:val="24"/>
        </w:rPr>
      </w:pPr>
    </w:p>
    <w:p w:rsidR="00DD4EBE" w:rsidRPr="00A20457" w:rsidRDefault="00DD4EBE" w:rsidP="00A775BA">
      <w:pPr>
        <w:spacing w:after="120" w:line="276" w:lineRule="auto"/>
        <w:jc w:val="both"/>
        <w:rPr>
          <w:rFonts w:ascii="Arial" w:hAnsi="Arial" w:cs="Arial"/>
          <w:b/>
          <w:color w:val="04080D"/>
          <w:sz w:val="24"/>
          <w:szCs w:val="24"/>
          <w:u w:val="single"/>
        </w:rPr>
      </w:pPr>
      <w:r w:rsidRPr="00A20457">
        <w:rPr>
          <w:rFonts w:ascii="Arial" w:hAnsi="Arial" w:cs="Arial"/>
          <w:b/>
          <w:color w:val="04080D"/>
          <w:sz w:val="24"/>
          <w:szCs w:val="24"/>
          <w:u w:val="single"/>
        </w:rPr>
        <w:t>L’ACCORD DE PARIS</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color w:val="04080D"/>
          <w:sz w:val="24"/>
          <w:szCs w:val="24"/>
        </w:rPr>
        <w:t xml:space="preserve">A l’issue de cette COP 21 qui a été prolongée d’une journée et </w:t>
      </w:r>
      <w:r w:rsidRPr="00A20457">
        <w:rPr>
          <w:rFonts w:ascii="Arial" w:hAnsi="Arial" w:cs="Arial"/>
          <w:sz w:val="24"/>
          <w:szCs w:val="24"/>
        </w:rPr>
        <w:t xml:space="preserve">après plusieurs journées et nuits de négociations, d’abord au niveau technique, puis ensuite au haut niveau politique à travers des plénières, des groupes de contact, des rencontres bilatérales et des réunions en format </w:t>
      </w:r>
      <w:r w:rsidRPr="00A20457">
        <w:rPr>
          <w:rFonts w:ascii="Arial" w:hAnsi="Arial" w:cs="Arial"/>
          <w:i/>
          <w:sz w:val="24"/>
          <w:szCs w:val="24"/>
        </w:rPr>
        <w:t xml:space="preserve">indaba, </w:t>
      </w:r>
      <w:r w:rsidRPr="005936DB">
        <w:rPr>
          <w:rFonts w:ascii="Arial" w:hAnsi="Arial" w:cs="Arial"/>
          <w:sz w:val="24"/>
          <w:szCs w:val="24"/>
        </w:rPr>
        <w:t>l’a</w:t>
      </w:r>
      <w:r w:rsidRPr="00A20457">
        <w:rPr>
          <w:rFonts w:ascii="Arial" w:hAnsi="Arial" w:cs="Arial"/>
          <w:sz w:val="24"/>
          <w:szCs w:val="24"/>
        </w:rPr>
        <w:t>ccord de Paris a été finalement adopté.</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sz w:val="24"/>
          <w:szCs w:val="24"/>
        </w:rPr>
        <w:t xml:space="preserve">Cet </w:t>
      </w:r>
      <w:r w:rsidRPr="00A20457">
        <w:rPr>
          <w:rFonts w:ascii="Arial" w:hAnsi="Arial" w:cs="Arial"/>
          <w:b/>
          <w:sz w:val="24"/>
          <w:szCs w:val="24"/>
        </w:rPr>
        <w:t xml:space="preserve">accord est différencié, durable, dynamique, équilibré, et juridiquement contraignant. Il confirme l’objectif central, vital même, de contenir l’augmentation de la température moyenne de la terre bien en deçà de 2 degrés Celsius et de s’efforcer de limiter cette augmentation à 1,5 </w:t>
      </w:r>
      <w:r w:rsidR="005936DB" w:rsidRPr="00A20457">
        <w:rPr>
          <w:rFonts w:ascii="Arial" w:hAnsi="Arial" w:cs="Arial"/>
          <w:b/>
          <w:sz w:val="24"/>
          <w:szCs w:val="24"/>
        </w:rPr>
        <w:t>degré</w:t>
      </w:r>
      <w:r w:rsidRPr="00A20457">
        <w:rPr>
          <w:rFonts w:ascii="Arial" w:hAnsi="Arial" w:cs="Arial"/>
          <w:b/>
          <w:sz w:val="24"/>
          <w:szCs w:val="24"/>
        </w:rPr>
        <w:t xml:space="preserve"> Celsius, ce qui permettrait de réduire significativement les risques.</w:t>
      </w:r>
    </w:p>
    <w:p w:rsidR="00DD4EBE" w:rsidRPr="00A20457" w:rsidRDefault="00DD4EBE" w:rsidP="00A775BA">
      <w:pPr>
        <w:spacing w:after="120" w:line="276" w:lineRule="auto"/>
        <w:jc w:val="both"/>
        <w:rPr>
          <w:rFonts w:ascii="Arial" w:hAnsi="Arial" w:cs="Arial"/>
          <w:b/>
          <w:sz w:val="24"/>
          <w:szCs w:val="24"/>
        </w:rPr>
      </w:pPr>
      <w:r w:rsidRPr="00A20457">
        <w:rPr>
          <w:rFonts w:ascii="Arial" w:hAnsi="Arial" w:cs="Arial"/>
          <w:b/>
          <w:sz w:val="24"/>
          <w:szCs w:val="24"/>
        </w:rPr>
        <w:t>Il accélèr</w:t>
      </w:r>
      <w:r w:rsidR="005936DB">
        <w:rPr>
          <w:rFonts w:ascii="Arial" w:hAnsi="Arial" w:cs="Arial"/>
          <w:b/>
          <w:sz w:val="24"/>
          <w:szCs w:val="24"/>
        </w:rPr>
        <w:t xml:space="preserve">e la transition </w:t>
      </w:r>
      <w:r w:rsidRPr="00A20457">
        <w:rPr>
          <w:rFonts w:ascii="Arial" w:hAnsi="Arial" w:cs="Arial"/>
          <w:b/>
          <w:sz w:val="24"/>
          <w:szCs w:val="24"/>
        </w:rPr>
        <w:t>et aide, tous les pays, à prendre le tournant d’un développement résilient et faiblement émetteur, fondé sur des modes de vie soutenables. Au-delà des strictes questions climatiques, ce texte adopté à Paris servira les grandes causes que sont la sécurité et la production alimentaires, la santé publique, la lutte contre la pauvreté, les droits essentiels et en fin de compte la paix.</w:t>
      </w:r>
    </w:p>
    <w:p w:rsidR="00DD4EBE" w:rsidRPr="00A20457" w:rsidRDefault="00DD4EBE" w:rsidP="00A775BA">
      <w:pPr>
        <w:spacing w:line="276" w:lineRule="auto"/>
        <w:jc w:val="both"/>
        <w:rPr>
          <w:rFonts w:ascii="Arial" w:hAnsi="Arial" w:cs="Arial"/>
          <w:sz w:val="24"/>
          <w:szCs w:val="24"/>
        </w:rPr>
      </w:pPr>
      <w:r w:rsidRPr="00A20457">
        <w:rPr>
          <w:rFonts w:ascii="Arial" w:hAnsi="Arial" w:cs="Arial"/>
          <w:sz w:val="24"/>
          <w:szCs w:val="24"/>
        </w:rPr>
        <w:t>Ainsi, de façon détaillée selon les principales thématiques de négociations, il ressort les points saillants suivants :</w:t>
      </w:r>
    </w:p>
    <w:p w:rsidR="00DD4EBE" w:rsidRPr="00A20457" w:rsidRDefault="00DD4EBE" w:rsidP="000604A2">
      <w:pPr>
        <w:pStyle w:val="Paragraphedeliste"/>
        <w:numPr>
          <w:ilvl w:val="0"/>
          <w:numId w:val="13"/>
        </w:numPr>
        <w:spacing w:after="120" w:line="276" w:lineRule="auto"/>
        <w:ind w:left="1139" w:hanging="357"/>
        <w:contextualSpacing w:val="0"/>
        <w:jc w:val="both"/>
        <w:rPr>
          <w:rFonts w:ascii="Arial" w:hAnsi="Arial" w:cs="Arial"/>
          <w:sz w:val="24"/>
          <w:szCs w:val="24"/>
        </w:rPr>
      </w:pPr>
      <w:r w:rsidRPr="00A20457">
        <w:rPr>
          <w:rFonts w:ascii="Arial" w:hAnsi="Arial" w:cs="Arial"/>
          <w:sz w:val="24"/>
          <w:szCs w:val="24"/>
        </w:rPr>
        <w:t>Au niveau de l’</w:t>
      </w:r>
      <w:r w:rsidRPr="00A20457">
        <w:rPr>
          <w:rFonts w:ascii="Arial" w:hAnsi="Arial" w:cs="Arial"/>
          <w:b/>
          <w:sz w:val="24"/>
          <w:szCs w:val="24"/>
        </w:rPr>
        <w:t>atténuation</w:t>
      </w:r>
      <w:r w:rsidRPr="00A20457">
        <w:rPr>
          <w:rFonts w:ascii="Arial" w:hAnsi="Arial" w:cs="Arial"/>
          <w:sz w:val="24"/>
          <w:szCs w:val="24"/>
        </w:rPr>
        <w:t>, le texte de décision, en son point 23 du préambule, ainsi que le texte de l’accord, en son article 4, paragraphe 9, invite les Parties à communiquer leurs efforts ambitieux de réduction des émissions de Gaz à Effet de Serre (GES) tous les 5 ans. Par ailleurs, l’article 4, paragraphe 4 et 5, demande aux pays développés de prendre le lead en ce qui concerne les mesures d’atténuation et leur demande d’apporter un appui à la mise en œuvre de l’article 4 (atténuation) en accord avec les articles 9, 10 et 11 qui traitent respectivement du financement, du développement et transfert de technologies, et du renforcement des capacités.</w:t>
      </w:r>
    </w:p>
    <w:p w:rsidR="00DD4EBE" w:rsidRPr="00A20457" w:rsidRDefault="00DD4EBE" w:rsidP="000604A2">
      <w:pPr>
        <w:pStyle w:val="Paragraphedeliste"/>
        <w:numPr>
          <w:ilvl w:val="0"/>
          <w:numId w:val="13"/>
        </w:numPr>
        <w:spacing w:after="120" w:line="276" w:lineRule="auto"/>
        <w:contextualSpacing w:val="0"/>
        <w:jc w:val="both"/>
        <w:rPr>
          <w:rFonts w:ascii="Arial" w:hAnsi="Arial" w:cs="Arial"/>
          <w:sz w:val="24"/>
          <w:szCs w:val="24"/>
        </w:rPr>
      </w:pPr>
      <w:r w:rsidRPr="00A20457">
        <w:rPr>
          <w:rFonts w:ascii="Arial" w:hAnsi="Arial" w:cs="Arial"/>
          <w:sz w:val="24"/>
          <w:szCs w:val="24"/>
        </w:rPr>
        <w:t>Au niveau de l’</w:t>
      </w:r>
      <w:r w:rsidRPr="00A20457">
        <w:rPr>
          <w:rFonts w:ascii="Arial" w:hAnsi="Arial" w:cs="Arial"/>
          <w:b/>
          <w:sz w:val="24"/>
          <w:szCs w:val="24"/>
        </w:rPr>
        <w:t>adaptation</w:t>
      </w:r>
      <w:r w:rsidRPr="00A20457">
        <w:rPr>
          <w:rFonts w:ascii="Arial" w:hAnsi="Arial" w:cs="Arial"/>
          <w:sz w:val="24"/>
          <w:szCs w:val="24"/>
        </w:rPr>
        <w:t xml:space="preserve">, le texte est assez favorable aux pays africains. En effet, le texte, en son article 7, paragraphe 1, 2, 3, 7 et 8, met l’accent sur l’importance de l’adaptation aux changements climatiques pour les pays vulnérables qui subissent les effets néfastes des changements </w:t>
      </w:r>
      <w:r w:rsidRPr="00A20457">
        <w:rPr>
          <w:rFonts w:ascii="Arial" w:hAnsi="Arial" w:cs="Arial"/>
          <w:sz w:val="24"/>
          <w:szCs w:val="24"/>
        </w:rPr>
        <w:lastRenderedPageBreak/>
        <w:t>climatiques sans avoir suffisamment de ressources pour y faire face. De plus, cet article, en son paragraphe 9, demande à tous les pays d’élaborer et mettre en œuvre des plans et programmes nationaux d’adaptation aux changements climatiques.</w:t>
      </w:r>
    </w:p>
    <w:p w:rsidR="00DD4EBE" w:rsidRPr="00A20457" w:rsidRDefault="00DD4EBE" w:rsidP="000604A2">
      <w:pPr>
        <w:pStyle w:val="Paragraphedeliste"/>
        <w:numPr>
          <w:ilvl w:val="0"/>
          <w:numId w:val="13"/>
        </w:numPr>
        <w:spacing w:after="120" w:line="276" w:lineRule="auto"/>
        <w:contextualSpacing w:val="0"/>
        <w:jc w:val="both"/>
        <w:rPr>
          <w:rFonts w:ascii="Arial" w:hAnsi="Arial" w:cs="Arial"/>
          <w:sz w:val="24"/>
          <w:szCs w:val="24"/>
        </w:rPr>
      </w:pPr>
      <w:r w:rsidRPr="00A20457">
        <w:rPr>
          <w:rFonts w:ascii="Arial" w:hAnsi="Arial" w:cs="Arial"/>
          <w:sz w:val="24"/>
          <w:szCs w:val="24"/>
        </w:rPr>
        <w:t xml:space="preserve">Au niveau du </w:t>
      </w:r>
      <w:r w:rsidRPr="00A20457">
        <w:rPr>
          <w:rFonts w:ascii="Arial" w:hAnsi="Arial" w:cs="Arial"/>
          <w:b/>
          <w:sz w:val="24"/>
          <w:szCs w:val="24"/>
        </w:rPr>
        <w:t>financement</w:t>
      </w:r>
      <w:r w:rsidRPr="00A20457">
        <w:rPr>
          <w:rFonts w:ascii="Arial" w:hAnsi="Arial" w:cs="Arial"/>
          <w:sz w:val="24"/>
          <w:szCs w:val="24"/>
        </w:rPr>
        <w:t>, le texte de l’accord, en son article 9, paragraphes 1 et 3, appelle les pays développés à faire face à leurs responsabilités historiques en apportant aux pays en développement, les ressources financières suffisantes pour mettre en œuvre leurs stratégies bas-carbone et leurs plans d’adaptation. De plus, le texte de décision de l’accord de Paris, en son paragraphe 54, demande aux pays développés de mobiliser 100 milliards de dollars par an à partir de 2020 et de réviser cette somme à la hausse à partir de 2025.</w:t>
      </w:r>
    </w:p>
    <w:p w:rsidR="00DD4EBE" w:rsidRPr="00A20457" w:rsidRDefault="00DD4EBE" w:rsidP="000604A2">
      <w:pPr>
        <w:pStyle w:val="Paragraphedeliste"/>
        <w:numPr>
          <w:ilvl w:val="0"/>
          <w:numId w:val="13"/>
        </w:numPr>
        <w:spacing w:after="120" w:line="276" w:lineRule="auto"/>
        <w:contextualSpacing w:val="0"/>
        <w:jc w:val="both"/>
        <w:rPr>
          <w:rFonts w:ascii="Arial" w:hAnsi="Arial" w:cs="Arial"/>
          <w:sz w:val="24"/>
          <w:szCs w:val="24"/>
        </w:rPr>
      </w:pPr>
      <w:r w:rsidRPr="00A20457">
        <w:rPr>
          <w:rFonts w:ascii="Arial" w:hAnsi="Arial" w:cs="Arial"/>
          <w:sz w:val="24"/>
          <w:szCs w:val="24"/>
        </w:rPr>
        <w:t xml:space="preserve">Au niveau de la </w:t>
      </w:r>
      <w:r w:rsidRPr="00A20457">
        <w:rPr>
          <w:rFonts w:ascii="Arial" w:hAnsi="Arial" w:cs="Arial"/>
          <w:b/>
          <w:sz w:val="24"/>
          <w:szCs w:val="24"/>
        </w:rPr>
        <w:t>mise au point et le transfert de technologies</w:t>
      </w:r>
      <w:r w:rsidRPr="00A20457">
        <w:rPr>
          <w:rFonts w:ascii="Arial" w:hAnsi="Arial" w:cs="Arial"/>
          <w:sz w:val="24"/>
          <w:szCs w:val="24"/>
        </w:rPr>
        <w:t>, l’article 10 de l’accord de Paris, en son paragraphe 1, demande aux Parties de faire la mise en œuvre effective du transfert de technologie climatique afin d’améliorer la résilience et les actions d’atténuation. Cela comprend, tel que défini par le paragraphe 5, le renforcement des capacités et la mise à disposition de ressources financières.</w:t>
      </w:r>
    </w:p>
    <w:p w:rsidR="00DD4EBE" w:rsidRPr="00A20457" w:rsidRDefault="00DD4EBE" w:rsidP="000604A2">
      <w:pPr>
        <w:pStyle w:val="Paragraphedeliste"/>
        <w:numPr>
          <w:ilvl w:val="0"/>
          <w:numId w:val="13"/>
        </w:numPr>
        <w:spacing w:after="120" w:line="276" w:lineRule="auto"/>
        <w:contextualSpacing w:val="0"/>
        <w:jc w:val="both"/>
        <w:rPr>
          <w:rFonts w:ascii="Arial" w:hAnsi="Arial" w:cs="Arial"/>
          <w:sz w:val="24"/>
          <w:szCs w:val="24"/>
        </w:rPr>
      </w:pPr>
      <w:r w:rsidRPr="00A20457">
        <w:rPr>
          <w:rFonts w:ascii="Arial" w:hAnsi="Arial" w:cs="Arial"/>
          <w:sz w:val="24"/>
          <w:szCs w:val="24"/>
        </w:rPr>
        <w:t xml:space="preserve">Au niveau des </w:t>
      </w:r>
      <w:r w:rsidRPr="00A20457">
        <w:rPr>
          <w:rFonts w:ascii="Arial" w:hAnsi="Arial" w:cs="Arial"/>
          <w:b/>
          <w:sz w:val="24"/>
          <w:szCs w:val="24"/>
        </w:rPr>
        <w:t>pertes et dommages</w:t>
      </w:r>
      <w:r w:rsidRPr="00A20457">
        <w:rPr>
          <w:rFonts w:ascii="Arial" w:hAnsi="Arial" w:cs="Arial"/>
          <w:sz w:val="24"/>
          <w:szCs w:val="24"/>
        </w:rPr>
        <w:t>, le texte, en son article 8, paragraphes 1, 3 et 4, reconnait l’importance d’une prise en compte des questions de pertes et préjudices dans les négociations sur le climat et demande la mise en œuvre d’actions urgentes pour renforcer la coopération entre les Parties pour faire face à ce genre de situations. Néanmoins, le paragraphe 52 du texte de décisions stipule que « l’article 8 de l’accord ne peut donner lieu ni servir de fondement à aucune responsabilité ni indemnisation ».</w:t>
      </w:r>
    </w:p>
    <w:p w:rsidR="00DD4EBE" w:rsidRPr="00A20457" w:rsidRDefault="00DD4EBE" w:rsidP="000604A2">
      <w:pPr>
        <w:pStyle w:val="Paragraphedeliste"/>
        <w:numPr>
          <w:ilvl w:val="0"/>
          <w:numId w:val="13"/>
        </w:numPr>
        <w:spacing w:after="120" w:line="276" w:lineRule="auto"/>
        <w:ind w:left="1139" w:hanging="357"/>
        <w:contextualSpacing w:val="0"/>
        <w:jc w:val="both"/>
        <w:rPr>
          <w:rFonts w:ascii="Arial" w:hAnsi="Arial" w:cs="Arial"/>
          <w:sz w:val="24"/>
          <w:szCs w:val="24"/>
        </w:rPr>
      </w:pPr>
      <w:r w:rsidRPr="00A20457">
        <w:rPr>
          <w:rFonts w:ascii="Arial" w:hAnsi="Arial" w:cs="Arial"/>
          <w:sz w:val="24"/>
          <w:szCs w:val="24"/>
        </w:rPr>
        <w:t xml:space="preserve">Au niveau du </w:t>
      </w:r>
      <w:r w:rsidRPr="00A20457">
        <w:rPr>
          <w:rFonts w:ascii="Arial" w:hAnsi="Arial" w:cs="Arial"/>
          <w:b/>
          <w:sz w:val="24"/>
          <w:szCs w:val="24"/>
        </w:rPr>
        <w:t>renforcement des capacités</w:t>
      </w:r>
      <w:r w:rsidRPr="00A20457">
        <w:rPr>
          <w:rFonts w:ascii="Arial" w:hAnsi="Arial" w:cs="Arial"/>
          <w:sz w:val="24"/>
          <w:szCs w:val="24"/>
        </w:rPr>
        <w:t>, l’article 11, paragraphe 1, prévoit une mise en œuvre pour renforcer les capacités et les aptitudes des pays en développement pour faire face aux changements climatiques. De plus, le paragraphe 72 du texte de décision de l’accord, prévoit la mise en place d’un Comité de Paris sur le renforcement des capacités afin de combler les gaps et les besoins des pays dans la mise en œuvre des initiatives de renforcement des capacités et encourager à d’autres efforts en faveur de ces pays en développement.</w:t>
      </w:r>
    </w:p>
    <w:p w:rsidR="00DD4EBE" w:rsidRPr="00A20457" w:rsidRDefault="00DD4EBE" w:rsidP="000604A2">
      <w:pPr>
        <w:pStyle w:val="Paragraphedeliste"/>
        <w:numPr>
          <w:ilvl w:val="0"/>
          <w:numId w:val="13"/>
        </w:numPr>
        <w:spacing w:after="120" w:line="276" w:lineRule="auto"/>
        <w:ind w:left="1139" w:hanging="357"/>
        <w:contextualSpacing w:val="0"/>
        <w:jc w:val="both"/>
        <w:rPr>
          <w:rFonts w:ascii="Arial" w:hAnsi="Arial" w:cs="Arial"/>
          <w:sz w:val="24"/>
          <w:szCs w:val="24"/>
        </w:rPr>
      </w:pPr>
      <w:r w:rsidRPr="00A20457">
        <w:rPr>
          <w:rFonts w:ascii="Arial" w:hAnsi="Arial" w:cs="Arial"/>
          <w:sz w:val="24"/>
          <w:szCs w:val="24"/>
        </w:rPr>
        <w:t xml:space="preserve">Au niveau de la question de la </w:t>
      </w:r>
      <w:r w:rsidRPr="00A20457">
        <w:rPr>
          <w:rFonts w:ascii="Arial" w:hAnsi="Arial" w:cs="Arial"/>
          <w:b/>
          <w:sz w:val="24"/>
          <w:szCs w:val="24"/>
        </w:rPr>
        <w:t>différenciation</w:t>
      </w:r>
      <w:r w:rsidRPr="00A20457">
        <w:rPr>
          <w:rFonts w:ascii="Arial" w:hAnsi="Arial" w:cs="Arial"/>
          <w:sz w:val="24"/>
          <w:szCs w:val="24"/>
        </w:rPr>
        <w:t xml:space="preserve">, il est clairement visible dans les questions de responsabilités et d’efforts d’atténuation, la classification faite et demandant aux pays développés de prendre le lead (article 4). De même, le financement (article 9, paragraphes 1, 2 et 7) fait mention que les pays développés devront apporter un appui financier, notamment sur la mobilisation des 100 milliards de dollars / an, au pays en développement. </w:t>
      </w:r>
    </w:p>
    <w:p w:rsidR="00DD4EBE" w:rsidRDefault="00DD4EBE" w:rsidP="000604A2">
      <w:pPr>
        <w:pStyle w:val="Paragraphedeliste"/>
        <w:numPr>
          <w:ilvl w:val="0"/>
          <w:numId w:val="13"/>
        </w:numPr>
        <w:spacing w:after="120" w:line="276" w:lineRule="auto"/>
        <w:ind w:left="1139" w:hanging="357"/>
        <w:contextualSpacing w:val="0"/>
        <w:jc w:val="both"/>
        <w:rPr>
          <w:rFonts w:ascii="Arial" w:hAnsi="Arial" w:cs="Arial"/>
          <w:sz w:val="24"/>
          <w:szCs w:val="24"/>
        </w:rPr>
      </w:pPr>
      <w:r w:rsidRPr="00A20457">
        <w:rPr>
          <w:rFonts w:ascii="Arial" w:hAnsi="Arial" w:cs="Arial"/>
          <w:sz w:val="24"/>
          <w:szCs w:val="24"/>
        </w:rPr>
        <w:lastRenderedPageBreak/>
        <w:t>Au niveau de la question de l’</w:t>
      </w:r>
      <w:r w:rsidRPr="00A20457">
        <w:rPr>
          <w:rFonts w:ascii="Arial" w:hAnsi="Arial" w:cs="Arial"/>
          <w:b/>
          <w:sz w:val="24"/>
          <w:szCs w:val="24"/>
        </w:rPr>
        <w:t>ambition</w:t>
      </w:r>
      <w:r w:rsidRPr="00A20457">
        <w:rPr>
          <w:rFonts w:ascii="Arial" w:hAnsi="Arial" w:cs="Arial"/>
          <w:sz w:val="24"/>
          <w:szCs w:val="24"/>
        </w:rPr>
        <w:t>, le préambule du texte de décision et l’article 2 (objectifs de l’accord), paragraphe 1a, mentionne clairement l’adoption de l’objectif 2°C et précise la poursuite des efforts de réduction afin de tendre vers les 1,5°C. De plus, le paragraphe 21 du texte de décision de l’accord, invite le Groupe Intergouvernemental des Experts sur l’Evolution du Climat (GIEC) à produire un rapport technique en 2018 sur les impacts d’un réchauffement climatique à 1,5°C.</w:t>
      </w:r>
    </w:p>
    <w:p w:rsidR="002959FA" w:rsidRPr="00A20457" w:rsidRDefault="002959FA" w:rsidP="002959FA">
      <w:pPr>
        <w:pStyle w:val="Paragraphedeliste"/>
        <w:spacing w:after="120" w:line="276" w:lineRule="auto"/>
        <w:ind w:left="1139"/>
        <w:contextualSpacing w:val="0"/>
        <w:jc w:val="both"/>
        <w:rPr>
          <w:rFonts w:ascii="Arial" w:hAnsi="Arial" w:cs="Arial"/>
          <w:sz w:val="24"/>
          <w:szCs w:val="24"/>
        </w:rPr>
      </w:pPr>
    </w:p>
    <w:p w:rsidR="00DD4EBE" w:rsidRPr="00A20457" w:rsidRDefault="00DD4EBE" w:rsidP="00A775BA">
      <w:pPr>
        <w:spacing w:before="120" w:line="276" w:lineRule="auto"/>
        <w:jc w:val="both"/>
        <w:rPr>
          <w:rFonts w:ascii="Arial" w:hAnsi="Arial" w:cs="Arial"/>
          <w:b/>
          <w:sz w:val="24"/>
          <w:szCs w:val="24"/>
          <w:u w:val="single"/>
        </w:rPr>
      </w:pPr>
      <w:r w:rsidRPr="00A20457">
        <w:rPr>
          <w:rFonts w:ascii="Arial" w:hAnsi="Arial" w:cs="Arial"/>
          <w:b/>
          <w:sz w:val="24"/>
          <w:szCs w:val="24"/>
          <w:u w:val="single"/>
        </w:rPr>
        <w:t>Considérations générales :</w:t>
      </w:r>
    </w:p>
    <w:p w:rsidR="00DD4EBE" w:rsidRPr="00A20457" w:rsidRDefault="00DD4EBE" w:rsidP="000604A2">
      <w:pPr>
        <w:pStyle w:val="Paragraphedeliste"/>
        <w:numPr>
          <w:ilvl w:val="0"/>
          <w:numId w:val="13"/>
        </w:numPr>
        <w:spacing w:before="120" w:after="0" w:line="276" w:lineRule="auto"/>
        <w:ind w:left="1139" w:hanging="357"/>
        <w:contextualSpacing w:val="0"/>
        <w:jc w:val="both"/>
        <w:rPr>
          <w:rFonts w:ascii="Arial" w:hAnsi="Arial" w:cs="Arial"/>
          <w:sz w:val="24"/>
          <w:szCs w:val="24"/>
        </w:rPr>
      </w:pPr>
      <w:r w:rsidRPr="00A20457">
        <w:rPr>
          <w:rFonts w:ascii="Arial" w:hAnsi="Arial" w:cs="Arial"/>
          <w:sz w:val="24"/>
          <w:szCs w:val="24"/>
        </w:rPr>
        <w:t>Un nouveau paragraphe en fin du préambule du texte de décision, fait ressortir, de façon paraphrasée mais correcte, la deuxième et la troisième proposition de texte à inclure dans l’accord voulue et signée, le 1</w:t>
      </w:r>
      <w:r w:rsidRPr="00A20457">
        <w:rPr>
          <w:rFonts w:ascii="Arial" w:hAnsi="Arial" w:cs="Arial"/>
          <w:sz w:val="24"/>
          <w:szCs w:val="24"/>
          <w:vertAlign w:val="superscript"/>
        </w:rPr>
        <w:t>er</w:t>
      </w:r>
      <w:r w:rsidRPr="00A20457">
        <w:rPr>
          <w:rFonts w:ascii="Arial" w:hAnsi="Arial" w:cs="Arial"/>
          <w:sz w:val="24"/>
          <w:szCs w:val="24"/>
        </w:rPr>
        <w:t xml:space="preserve"> décembre 2015, par les Chefs d’Etats africains. Ce paragraphe a été ajouté suite à la percée diplomatique faite par Monsieur le Ministre durant la nuit du 08 décembre 2015.</w:t>
      </w:r>
    </w:p>
    <w:p w:rsidR="00DD4EBE" w:rsidRPr="00A20457" w:rsidRDefault="00DD4EBE" w:rsidP="000604A2">
      <w:pPr>
        <w:pStyle w:val="Paragraphedeliste"/>
        <w:numPr>
          <w:ilvl w:val="0"/>
          <w:numId w:val="13"/>
        </w:numPr>
        <w:spacing w:before="120" w:after="120" w:line="276" w:lineRule="auto"/>
        <w:ind w:left="1139" w:hanging="357"/>
        <w:contextualSpacing w:val="0"/>
        <w:jc w:val="both"/>
        <w:rPr>
          <w:rFonts w:ascii="Arial" w:hAnsi="Arial" w:cs="Arial"/>
          <w:sz w:val="24"/>
          <w:szCs w:val="24"/>
        </w:rPr>
      </w:pPr>
      <w:r w:rsidRPr="00A20457">
        <w:rPr>
          <w:rFonts w:ascii="Arial" w:hAnsi="Arial" w:cs="Arial"/>
          <w:sz w:val="24"/>
          <w:szCs w:val="24"/>
        </w:rPr>
        <w:t>Selon l’article 14, paragraphe 2, la Conférence des Parties siégeant en tant que réunion des Parties à l'Accord procède à son premier état des lieux mondial en 2023 et tous les cinq ans par la suite, sauf décision contraire de la Conférence des Parties siégeant en tant que réunion des Parties à l'Accord.</w:t>
      </w:r>
    </w:p>
    <w:p w:rsidR="00DD4EBE" w:rsidRPr="00A20457" w:rsidRDefault="00DD4EBE" w:rsidP="00A775BA">
      <w:pPr>
        <w:spacing w:after="120" w:line="276" w:lineRule="auto"/>
        <w:jc w:val="both"/>
        <w:rPr>
          <w:rFonts w:ascii="Arial" w:hAnsi="Arial" w:cs="Arial"/>
          <w:b/>
          <w:sz w:val="24"/>
          <w:szCs w:val="24"/>
          <w:u w:val="single"/>
        </w:rPr>
      </w:pPr>
    </w:p>
    <w:p w:rsidR="00DD4EBE" w:rsidRPr="00A20457" w:rsidRDefault="00DD4EBE" w:rsidP="00A775BA">
      <w:pPr>
        <w:spacing w:after="120" w:line="276" w:lineRule="auto"/>
        <w:jc w:val="both"/>
        <w:rPr>
          <w:rFonts w:ascii="Arial" w:hAnsi="Arial" w:cs="Arial"/>
          <w:b/>
          <w:sz w:val="24"/>
          <w:szCs w:val="24"/>
          <w:u w:val="single"/>
        </w:rPr>
      </w:pPr>
      <w:r w:rsidRPr="00A20457">
        <w:rPr>
          <w:rFonts w:ascii="Arial" w:hAnsi="Arial" w:cs="Arial"/>
          <w:b/>
          <w:sz w:val="24"/>
          <w:szCs w:val="24"/>
          <w:u w:val="single"/>
        </w:rPr>
        <w:t>LES PERSPECTIVES POUR LA CÔTE D’IVOIRE</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sz w:val="24"/>
          <w:szCs w:val="24"/>
        </w:rPr>
        <w:t xml:space="preserve">La Côte d’Ivoire </w:t>
      </w:r>
      <w:r w:rsidR="005C62FB">
        <w:rPr>
          <w:rFonts w:ascii="Arial" w:hAnsi="Arial" w:cs="Arial"/>
          <w:sz w:val="24"/>
          <w:szCs w:val="24"/>
        </w:rPr>
        <w:t>a participé</w:t>
      </w:r>
      <w:r w:rsidRPr="00A20457">
        <w:rPr>
          <w:rFonts w:ascii="Arial" w:hAnsi="Arial" w:cs="Arial"/>
          <w:sz w:val="24"/>
          <w:szCs w:val="24"/>
        </w:rPr>
        <w:t xml:space="preserve"> à cette COP21 avec des objectifs et des ambitions reflétés dans ses Contributions Prévues Déterminées au niveau National (INDC). En effet, notre pays entend réaliser des efforts de réduction et mettre en œuvre des actions d’adaptation qui devront nécessairement s’appuyer sur l’accord de Paris.</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sz w:val="24"/>
          <w:szCs w:val="24"/>
        </w:rPr>
        <w:t>Ainsi, au regard des questions d’atténuation, il a été demandé aux pays de réviser leurs INDC avec plus d’ambition afin d’atteindre l’objectif de limiter le réchauffement global de la planète à 2°C voire 1,5°C. A cet effet, il est déjà prévu une révision et/ou une actualisation de ses INDC tous les cinq ans.</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sz w:val="24"/>
          <w:szCs w:val="24"/>
        </w:rPr>
        <w:t xml:space="preserve">Au regard des questions d’adaptation, la Côte d’Ivoire a déjà entamé la préparation de son Plan National d’Adaptation (PNA) et le nouvel accord permet à tous les pays en développement de bénéficier du Fonds d’Adaptation pour la rédaction de leurs plans et stratégies nationales d’adaptation au changement climatique. Il convient de préciser, qu’avant cet accord, le Fonds d’Adaptation </w:t>
      </w:r>
      <w:r w:rsidR="005C62FB">
        <w:rPr>
          <w:rFonts w:ascii="Arial" w:hAnsi="Arial" w:cs="Arial"/>
          <w:sz w:val="24"/>
          <w:szCs w:val="24"/>
        </w:rPr>
        <w:t>ne finançait</w:t>
      </w:r>
      <w:r w:rsidRPr="00A20457">
        <w:rPr>
          <w:rFonts w:ascii="Arial" w:hAnsi="Arial" w:cs="Arial"/>
          <w:sz w:val="24"/>
          <w:szCs w:val="24"/>
        </w:rPr>
        <w:t xml:space="preserve"> que les Pays Moins Avancés (PMA) dans la préparation de leurs documents stratégiques sur l’adaptation.</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sz w:val="24"/>
          <w:szCs w:val="24"/>
        </w:rPr>
        <w:t xml:space="preserve">Au regard des questions de financement, le texte de l’accord de Paris permet à tous les pays en développement, tels que la Côte d’Ivoire, de disposer d’une ressource  de 100 milliards de dollars par an à partir de 2020, année plancher, avec une </w:t>
      </w:r>
      <w:r w:rsidRPr="00A20457">
        <w:rPr>
          <w:rFonts w:ascii="Arial" w:hAnsi="Arial" w:cs="Arial"/>
          <w:sz w:val="24"/>
          <w:szCs w:val="24"/>
        </w:rPr>
        <w:lastRenderedPageBreak/>
        <w:t>révision de cette cagnotte à partir de 2025. Ce financement ne met pas de priorité entre les projets d’atténuation et ceux d’adaptation. A cet effet, la Côte d’Ivoire vient d’obtenir un appui financier de 300,000 dollars (soit environ 150 millions de Francs CFA), pour se préparer à capter ces fonds depuis le Fonds Vert pour le Climat. Il faut noter que pour l'instant seulement 6 à 10 milliards de dollars US sont disponibles au niveau du FVC.</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sz w:val="24"/>
          <w:szCs w:val="24"/>
        </w:rPr>
        <w:t>Au niveau du transfert de technologies, la Côte d’Ivoire vient de signer son deuxième plan de réponse avec le Centre et Réseau de Technologies Climatiques (CRTC), pour la mise en œuvre d’un projet sur la qualité de l’air dans le District d’Abidjan.</w:t>
      </w:r>
    </w:p>
    <w:p w:rsidR="00DD4EBE" w:rsidRPr="00A20457" w:rsidRDefault="00DD4EBE" w:rsidP="00A775BA">
      <w:pPr>
        <w:spacing w:after="120" w:line="276" w:lineRule="auto"/>
        <w:jc w:val="both"/>
        <w:rPr>
          <w:rFonts w:ascii="Arial" w:hAnsi="Arial" w:cs="Arial"/>
          <w:sz w:val="24"/>
          <w:szCs w:val="24"/>
        </w:rPr>
      </w:pPr>
      <w:r w:rsidRPr="00A20457">
        <w:rPr>
          <w:rFonts w:ascii="Arial" w:hAnsi="Arial" w:cs="Arial"/>
          <w:sz w:val="24"/>
          <w:szCs w:val="24"/>
        </w:rPr>
        <w:t>Au regard de tout cela, pour la mise en œu</w:t>
      </w:r>
      <w:r w:rsidR="00F75570">
        <w:rPr>
          <w:rFonts w:ascii="Arial" w:hAnsi="Arial" w:cs="Arial"/>
          <w:sz w:val="24"/>
          <w:szCs w:val="24"/>
        </w:rPr>
        <w:t>vre de notre INDC, nous allons proposer ce qui suit :</w:t>
      </w:r>
      <w:r w:rsidRPr="00A20457">
        <w:rPr>
          <w:rFonts w:ascii="Arial" w:hAnsi="Arial" w:cs="Arial"/>
          <w:sz w:val="24"/>
          <w:szCs w:val="24"/>
        </w:rPr>
        <w:t xml:space="preserve"> </w:t>
      </w:r>
    </w:p>
    <w:p w:rsidR="00DD4EBE" w:rsidRPr="00A20457" w:rsidRDefault="00DD4EBE" w:rsidP="000604A2">
      <w:pPr>
        <w:pStyle w:val="Paragraphedeliste"/>
        <w:numPr>
          <w:ilvl w:val="0"/>
          <w:numId w:val="14"/>
        </w:numPr>
        <w:suppressAutoHyphens/>
        <w:spacing w:after="120" w:line="276" w:lineRule="auto"/>
        <w:contextualSpacing w:val="0"/>
        <w:jc w:val="both"/>
        <w:rPr>
          <w:rFonts w:ascii="Arial" w:hAnsi="Arial" w:cs="Arial"/>
          <w:sz w:val="24"/>
          <w:szCs w:val="24"/>
        </w:rPr>
      </w:pPr>
      <w:r w:rsidRPr="00A20457">
        <w:rPr>
          <w:rFonts w:ascii="Arial" w:hAnsi="Arial" w:cs="Arial"/>
          <w:sz w:val="24"/>
          <w:szCs w:val="24"/>
        </w:rPr>
        <w:t>la création d’un Comité Interministériel des changements climatiques composé des ministères concernés présidé par le Premier Ministre et chargé de la mise en œuvre et du suivi des INDC (CICC) ;</w:t>
      </w:r>
    </w:p>
    <w:p w:rsidR="00DD4EBE" w:rsidRPr="00A20457" w:rsidRDefault="00DD4EBE" w:rsidP="000604A2">
      <w:pPr>
        <w:pStyle w:val="Paragraphedeliste"/>
        <w:numPr>
          <w:ilvl w:val="0"/>
          <w:numId w:val="14"/>
        </w:numPr>
        <w:suppressAutoHyphens/>
        <w:spacing w:after="120" w:line="276" w:lineRule="auto"/>
        <w:contextualSpacing w:val="0"/>
        <w:jc w:val="both"/>
        <w:rPr>
          <w:rFonts w:ascii="Arial" w:hAnsi="Arial" w:cs="Arial"/>
          <w:sz w:val="24"/>
          <w:szCs w:val="24"/>
        </w:rPr>
      </w:pPr>
      <w:r w:rsidRPr="00A20457">
        <w:rPr>
          <w:rFonts w:ascii="Arial" w:hAnsi="Arial" w:cs="Arial"/>
          <w:sz w:val="24"/>
          <w:szCs w:val="24"/>
        </w:rPr>
        <w:t>la mise en place d’un Secrétariat ancré au Ministère de l’Environnement de la Salubrité Urbaine et du Développement Durable, chargé d’appuyer techniquement le CICC et d’élaborer une feuille de route claire calée sur le PND ;</w:t>
      </w:r>
    </w:p>
    <w:p w:rsidR="00DD4EBE" w:rsidRPr="00A20457" w:rsidRDefault="00DD4EBE" w:rsidP="000604A2">
      <w:pPr>
        <w:pStyle w:val="Paragraphedeliste"/>
        <w:numPr>
          <w:ilvl w:val="0"/>
          <w:numId w:val="14"/>
        </w:numPr>
        <w:suppressAutoHyphens/>
        <w:spacing w:after="120" w:line="276" w:lineRule="auto"/>
        <w:contextualSpacing w:val="0"/>
        <w:jc w:val="both"/>
        <w:rPr>
          <w:rFonts w:ascii="Arial" w:hAnsi="Arial" w:cs="Arial"/>
          <w:sz w:val="24"/>
          <w:szCs w:val="24"/>
        </w:rPr>
      </w:pPr>
      <w:r w:rsidRPr="00A20457">
        <w:rPr>
          <w:rFonts w:ascii="Arial" w:hAnsi="Arial" w:cs="Arial"/>
          <w:sz w:val="24"/>
          <w:szCs w:val="24"/>
        </w:rPr>
        <w:t>l’adoption de textes législatifs et règlementaires favorables à notre stratégie bas carbone et à la mise en œuvre de l’accord de Paris ;</w:t>
      </w:r>
    </w:p>
    <w:p w:rsidR="00DD4EBE" w:rsidRPr="00A20457" w:rsidRDefault="00DD4EBE" w:rsidP="000604A2">
      <w:pPr>
        <w:pStyle w:val="Paragraphedeliste"/>
        <w:numPr>
          <w:ilvl w:val="0"/>
          <w:numId w:val="14"/>
        </w:numPr>
        <w:suppressAutoHyphens/>
        <w:spacing w:after="120" w:line="276" w:lineRule="auto"/>
        <w:contextualSpacing w:val="0"/>
        <w:jc w:val="both"/>
        <w:rPr>
          <w:rFonts w:ascii="Arial" w:hAnsi="Arial" w:cs="Arial"/>
          <w:sz w:val="24"/>
          <w:szCs w:val="24"/>
        </w:rPr>
      </w:pPr>
      <w:r w:rsidRPr="00A20457">
        <w:rPr>
          <w:rFonts w:ascii="Arial" w:hAnsi="Arial" w:cs="Arial"/>
          <w:sz w:val="24"/>
          <w:szCs w:val="24"/>
        </w:rPr>
        <w:t>l’élaboration d’un Plan National d’Adaptation ;</w:t>
      </w:r>
    </w:p>
    <w:p w:rsidR="00DD4EBE" w:rsidRPr="00A20457" w:rsidRDefault="00DD4EBE" w:rsidP="000604A2">
      <w:pPr>
        <w:pStyle w:val="Paragraphedeliste"/>
        <w:numPr>
          <w:ilvl w:val="0"/>
          <w:numId w:val="14"/>
        </w:numPr>
        <w:suppressAutoHyphens/>
        <w:spacing w:after="0" w:line="276" w:lineRule="auto"/>
        <w:contextualSpacing w:val="0"/>
        <w:jc w:val="both"/>
        <w:rPr>
          <w:rFonts w:ascii="Arial" w:hAnsi="Arial" w:cs="Arial"/>
          <w:sz w:val="24"/>
          <w:szCs w:val="24"/>
        </w:rPr>
      </w:pPr>
      <w:r w:rsidRPr="00A20457">
        <w:rPr>
          <w:rFonts w:ascii="Arial" w:hAnsi="Arial" w:cs="Arial"/>
          <w:sz w:val="24"/>
          <w:szCs w:val="24"/>
        </w:rPr>
        <w:t xml:space="preserve">L’intégration effective des changements climatiques dans la planification nationale et locale ainsi que les politiques sectorielles. </w:t>
      </w:r>
    </w:p>
    <w:p w:rsidR="00DD4EBE" w:rsidRPr="00A20457" w:rsidRDefault="00DD4EBE" w:rsidP="00A775BA">
      <w:pPr>
        <w:pStyle w:val="Paragraphedeliste"/>
        <w:suppressAutoHyphens/>
        <w:spacing w:after="0" w:line="276" w:lineRule="auto"/>
        <w:contextualSpacing w:val="0"/>
        <w:jc w:val="both"/>
        <w:rPr>
          <w:rFonts w:ascii="Arial" w:hAnsi="Arial" w:cs="Arial"/>
          <w:sz w:val="24"/>
          <w:szCs w:val="24"/>
        </w:rPr>
      </w:pPr>
    </w:p>
    <w:p w:rsidR="00DD4EBE" w:rsidRPr="00A20457" w:rsidRDefault="00DD4EBE" w:rsidP="00A775BA">
      <w:pPr>
        <w:spacing w:after="120" w:line="276" w:lineRule="auto"/>
        <w:ind w:left="709"/>
        <w:jc w:val="both"/>
        <w:rPr>
          <w:rFonts w:ascii="Arial" w:hAnsi="Arial" w:cs="Arial"/>
          <w:sz w:val="24"/>
          <w:szCs w:val="24"/>
        </w:rPr>
      </w:pPr>
      <w:r w:rsidRPr="00A20457">
        <w:rPr>
          <w:rFonts w:ascii="Arial" w:hAnsi="Arial" w:cs="Arial"/>
          <w:sz w:val="24"/>
          <w:szCs w:val="24"/>
        </w:rPr>
        <w:t>En tout état de cause il faudrait avoir une vision claire de ce que nous envisageons pour la Côte d’Ivoire en termes de programmes d’atténuations et d’adaptation :</w:t>
      </w:r>
    </w:p>
    <w:p w:rsidR="00DD4EBE" w:rsidRPr="00F75570" w:rsidRDefault="00DD4EBE" w:rsidP="000604A2">
      <w:pPr>
        <w:pStyle w:val="Paragraphedeliste"/>
        <w:numPr>
          <w:ilvl w:val="0"/>
          <w:numId w:val="14"/>
        </w:numPr>
        <w:suppressAutoHyphens/>
        <w:spacing w:after="0" w:line="276" w:lineRule="auto"/>
        <w:ind w:firstLine="0"/>
        <w:contextualSpacing w:val="0"/>
        <w:jc w:val="both"/>
        <w:rPr>
          <w:rFonts w:ascii="Arial" w:hAnsi="Arial" w:cs="Arial"/>
          <w:szCs w:val="24"/>
        </w:rPr>
      </w:pPr>
      <w:r w:rsidRPr="00F75570">
        <w:rPr>
          <w:rFonts w:ascii="Arial" w:hAnsi="Arial" w:cs="Arial"/>
          <w:sz w:val="24"/>
          <w:szCs w:val="24"/>
        </w:rPr>
        <w:t>l’élaboration dans le cadre de ces programmes, de Projets d’envergures, structurants, et faisant l’objet par avance d’étud</w:t>
      </w:r>
      <w:r w:rsidR="00F75570" w:rsidRPr="00F75570">
        <w:rPr>
          <w:rFonts w:ascii="Arial" w:hAnsi="Arial" w:cs="Arial"/>
          <w:sz w:val="24"/>
          <w:szCs w:val="24"/>
        </w:rPr>
        <w:t>es pointues qui les chiffrent. A</w:t>
      </w:r>
      <w:r w:rsidRPr="00F75570">
        <w:rPr>
          <w:rFonts w:ascii="Arial" w:hAnsi="Arial" w:cs="Arial"/>
          <w:sz w:val="24"/>
          <w:szCs w:val="24"/>
        </w:rPr>
        <w:t xml:space="preserve"> ce niveau, il est indispensable de se donner les moyens d’avoir les compétences pour </w:t>
      </w:r>
      <w:r w:rsidR="00F75570" w:rsidRPr="00F75570">
        <w:rPr>
          <w:rFonts w:ascii="Arial" w:hAnsi="Arial" w:cs="Arial"/>
          <w:sz w:val="24"/>
          <w:szCs w:val="24"/>
        </w:rPr>
        <w:t>élaborer</w:t>
      </w:r>
      <w:r w:rsidRPr="00F75570">
        <w:rPr>
          <w:rFonts w:ascii="Arial" w:hAnsi="Arial" w:cs="Arial"/>
          <w:sz w:val="24"/>
          <w:szCs w:val="24"/>
        </w:rPr>
        <w:t xml:space="preserve"> ces projets et les présenter dans les formats requis aux différents guichets qui sont ou seront ouverts à cet effet, notamment le Fond Vert pour le Climat</w:t>
      </w:r>
      <w:r w:rsidR="00F75570" w:rsidRPr="00F75570">
        <w:rPr>
          <w:rFonts w:ascii="Arial" w:hAnsi="Arial" w:cs="Arial"/>
          <w:sz w:val="24"/>
          <w:szCs w:val="24"/>
        </w:rPr>
        <w:t>.</w:t>
      </w:r>
    </w:p>
    <w:p w:rsidR="00DD4EBE" w:rsidRPr="00A20457" w:rsidRDefault="00DD4EBE" w:rsidP="00A775BA">
      <w:pPr>
        <w:pStyle w:val="Corpsdetexte"/>
        <w:ind w:firstLine="0"/>
        <w:rPr>
          <w:rFonts w:ascii="Arial" w:hAnsi="Arial" w:cs="Arial"/>
          <w:color w:val="auto"/>
          <w:szCs w:val="24"/>
        </w:rPr>
      </w:pPr>
    </w:p>
    <w:p w:rsidR="00DD4EBE" w:rsidRPr="00FA10D3" w:rsidRDefault="00DD4EBE" w:rsidP="000604A2">
      <w:pPr>
        <w:pStyle w:val="Corpsdetexte"/>
        <w:numPr>
          <w:ilvl w:val="0"/>
          <w:numId w:val="29"/>
        </w:numPr>
        <w:rPr>
          <w:rFonts w:ascii="Arial" w:hAnsi="Arial" w:cs="Arial"/>
          <w:b/>
          <w:i/>
          <w:color w:val="auto"/>
          <w:szCs w:val="24"/>
          <w:lang w:val="en-US"/>
        </w:rPr>
      </w:pPr>
      <w:r w:rsidRPr="00FA10D3">
        <w:rPr>
          <w:rFonts w:ascii="Arial" w:hAnsi="Arial" w:cs="Arial"/>
          <w:b/>
          <w:i/>
          <w:color w:val="auto"/>
          <w:szCs w:val="24"/>
          <w:lang w:val="en-US"/>
        </w:rPr>
        <w:t>COP</w:t>
      </w:r>
      <w:proofErr w:type="gramStart"/>
      <w:r w:rsidRPr="00FA10D3">
        <w:rPr>
          <w:rFonts w:ascii="Arial" w:hAnsi="Arial" w:cs="Arial"/>
          <w:b/>
          <w:i/>
          <w:color w:val="auto"/>
          <w:szCs w:val="24"/>
          <w:lang w:val="en-US"/>
        </w:rPr>
        <w:t>22</w:t>
      </w:r>
      <w:r w:rsidR="00514214" w:rsidRPr="00FA10D3">
        <w:rPr>
          <w:rFonts w:ascii="Arial" w:hAnsi="Arial" w:cs="Arial"/>
          <w:b/>
          <w:i/>
          <w:color w:val="auto"/>
          <w:szCs w:val="24"/>
          <w:lang w:val="en-US"/>
        </w:rPr>
        <w:t> :</w:t>
      </w:r>
      <w:proofErr w:type="gramEnd"/>
      <w:r w:rsidR="00514214" w:rsidRPr="00FA10D3">
        <w:rPr>
          <w:rFonts w:ascii="Arial" w:hAnsi="Arial" w:cs="Arial"/>
          <w:b/>
          <w:i/>
          <w:color w:val="auto"/>
          <w:szCs w:val="24"/>
          <w:lang w:val="en-US"/>
        </w:rPr>
        <w:t xml:space="preserve"> 07 </w:t>
      </w:r>
      <w:proofErr w:type="spellStart"/>
      <w:r w:rsidR="00514214" w:rsidRPr="00FA10D3">
        <w:rPr>
          <w:rFonts w:ascii="Arial" w:hAnsi="Arial" w:cs="Arial"/>
          <w:b/>
          <w:i/>
          <w:color w:val="auto"/>
          <w:szCs w:val="24"/>
          <w:lang w:val="en-US"/>
        </w:rPr>
        <w:t>nov.</w:t>
      </w:r>
      <w:proofErr w:type="spellEnd"/>
      <w:r w:rsidR="00514214" w:rsidRPr="00FA10D3">
        <w:rPr>
          <w:rFonts w:ascii="Arial" w:hAnsi="Arial" w:cs="Arial"/>
          <w:b/>
          <w:i/>
          <w:color w:val="auto"/>
          <w:szCs w:val="24"/>
          <w:lang w:val="en-US"/>
        </w:rPr>
        <w:t xml:space="preserve"> – 18 </w:t>
      </w:r>
      <w:proofErr w:type="spellStart"/>
      <w:r w:rsidR="00514214" w:rsidRPr="00FA10D3">
        <w:rPr>
          <w:rFonts w:ascii="Arial" w:hAnsi="Arial" w:cs="Arial"/>
          <w:b/>
          <w:i/>
          <w:color w:val="auto"/>
          <w:szCs w:val="24"/>
          <w:lang w:val="en-US"/>
        </w:rPr>
        <w:t>nov.</w:t>
      </w:r>
      <w:proofErr w:type="spellEnd"/>
      <w:r w:rsidR="00514214" w:rsidRPr="00FA10D3">
        <w:rPr>
          <w:rFonts w:ascii="Arial" w:hAnsi="Arial" w:cs="Arial"/>
          <w:b/>
          <w:i/>
          <w:color w:val="auto"/>
          <w:szCs w:val="24"/>
          <w:lang w:val="en-US"/>
        </w:rPr>
        <w:t xml:space="preserve"> 2016 (Marrakech – </w:t>
      </w:r>
      <w:proofErr w:type="spellStart"/>
      <w:r w:rsidR="00514214" w:rsidRPr="00FA10D3">
        <w:rPr>
          <w:rFonts w:ascii="Arial" w:hAnsi="Arial" w:cs="Arial"/>
          <w:b/>
          <w:i/>
          <w:color w:val="auto"/>
          <w:szCs w:val="24"/>
          <w:lang w:val="en-US"/>
        </w:rPr>
        <w:t>Maroc</w:t>
      </w:r>
      <w:proofErr w:type="spellEnd"/>
      <w:r w:rsidR="00514214" w:rsidRPr="00FA10D3">
        <w:rPr>
          <w:rFonts w:ascii="Arial" w:hAnsi="Arial" w:cs="Arial"/>
          <w:b/>
          <w:i/>
          <w:color w:val="auto"/>
          <w:szCs w:val="24"/>
          <w:lang w:val="en-US"/>
        </w:rPr>
        <w:t>)</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La vingt-deuxième Conférence des Parties (COP22) sur le climat s’est tenue à Marrakech, au Maroc, du 07 au 18 novembre 2016, couplée à la douzième Conférence des Parties des Etats signataires du Protocole de Kyoto (CMP12) et à la première Conférence des Parties des Etats signataires de l’Accord de Paris (CMA1). </w:t>
      </w:r>
      <w:r w:rsidRPr="00A20457">
        <w:rPr>
          <w:rFonts w:ascii="Arial" w:hAnsi="Arial" w:cs="Arial"/>
          <w:bCs/>
          <w:color w:val="000000"/>
          <w:sz w:val="24"/>
          <w:szCs w:val="24"/>
        </w:rPr>
        <w:lastRenderedPageBreak/>
        <w:t>Cette COP22, dite « COP de l’action », avait pour thème : « </w:t>
      </w:r>
      <w:r w:rsidRPr="00A20457">
        <w:rPr>
          <w:rFonts w:ascii="Arial" w:hAnsi="Arial" w:cs="Arial"/>
          <w:bCs/>
          <w:i/>
          <w:color w:val="000000"/>
          <w:sz w:val="24"/>
          <w:szCs w:val="24"/>
        </w:rPr>
        <w:t>l’atténuation aux effets du changement climatique et l’innovation en matière d’adaptation</w:t>
      </w:r>
      <w:r w:rsidRPr="00A20457">
        <w:rPr>
          <w:rFonts w:ascii="Arial" w:hAnsi="Arial" w:cs="Arial"/>
          <w:bCs/>
          <w:color w:val="000000"/>
          <w:sz w:val="24"/>
          <w:szCs w:val="24"/>
        </w:rPr>
        <w:t> ». Elle a pris le relais de la COP21 au cours de laquelle des avancées importantes ont été enregistrées. A travers cette vingt-deuxième Conférence des Parties (COP22), le monde entier s’est fixé comme objectif de développer des outils opérationnels pour concrétiser les différents axes retenus dans l’Accord de Paris sur le climat, notamment ceux qui ont trait à l’adaptation, à l’atténuation, à la transparence, à l’ambition, au transfert de technologies, au renforcement des capacités, à la mobilisation des ressources financières et aux pertes et préjudices.</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En tant que Pays partie à la CCNUCC, la Côte d’Ivoire a participé activement à la COP22 de Marrakech 2016 avec une délégation constituée de participants issues de la plupart des secteurs d’activités et composées comme suit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des institutions représentées par la Présidence de la République, la Primature, l'Assemblée Nationale et le Conseil Économique et Social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des différents Départements Ministériels, des Centres de Recherches et des Structures Etatiques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des Collectivités Territoriales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du Secteur Privé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des Organisations de la Société Civile et des médias.</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Avant le début officiel de la COP22, des réunions préparatoires sur les textes de négociations se sont tenues au Palais des Congrès de Marrakech, au Maroc, du 03 au 06 novembre 2016 où le Point Focal National de la CCNUCC accompagné de nos négociateurs ont participé aux échanges du Groupe </w:t>
      </w:r>
      <w:proofErr w:type="gramStart"/>
      <w:r w:rsidRPr="00A20457">
        <w:rPr>
          <w:rFonts w:ascii="Arial" w:hAnsi="Arial" w:cs="Arial"/>
          <w:bCs/>
          <w:color w:val="000000"/>
          <w:sz w:val="24"/>
          <w:szCs w:val="24"/>
        </w:rPr>
        <w:t>Africain  (</w:t>
      </w:r>
      <w:proofErr w:type="gramEnd"/>
      <w:r w:rsidRPr="00A20457">
        <w:rPr>
          <w:rFonts w:ascii="Arial" w:hAnsi="Arial" w:cs="Arial"/>
          <w:bCs/>
          <w:color w:val="000000"/>
          <w:sz w:val="24"/>
          <w:szCs w:val="24"/>
        </w:rPr>
        <w:t>03 et 04 novembre 2016) et du groupe des G77 plus la Chine (05 et 06 novembre 2016). Ces réunions préparatoires, encore appelées groupes de contacts, ont eu pour objectif de s’accorder sur les points critiques et les « lignes rouges » à ne pas franchir durant les négociations de cette COP22.</w:t>
      </w:r>
    </w:p>
    <w:p w:rsidR="00514214" w:rsidRPr="00A20457" w:rsidRDefault="00514214" w:rsidP="00A775BA">
      <w:pPr>
        <w:spacing w:after="120" w:line="276" w:lineRule="auto"/>
        <w:jc w:val="both"/>
        <w:rPr>
          <w:rFonts w:ascii="Arial" w:hAnsi="Arial" w:cs="Arial"/>
          <w:color w:val="000000" w:themeColor="text1"/>
          <w:sz w:val="24"/>
          <w:szCs w:val="24"/>
        </w:rPr>
      </w:pPr>
      <w:r w:rsidRPr="00A20457">
        <w:rPr>
          <w:rFonts w:ascii="Arial" w:hAnsi="Arial" w:cs="Arial"/>
          <w:bCs/>
          <w:color w:val="000000"/>
          <w:sz w:val="24"/>
          <w:szCs w:val="24"/>
        </w:rPr>
        <w:t>A l’issue de ces réunions préparatoires, la cérémonie d’ouverture de la COP22, qui a eu lieu le 07 novembre 2016,</w:t>
      </w:r>
      <w:r w:rsidRPr="00A20457">
        <w:rPr>
          <w:rFonts w:ascii="Arial" w:hAnsi="Arial" w:cs="Arial"/>
          <w:color w:val="000000" w:themeColor="text1"/>
          <w:sz w:val="24"/>
          <w:szCs w:val="24"/>
        </w:rPr>
        <w:t xml:space="preserve"> a été marquée par les interventions suivantes :</w:t>
      </w:r>
    </w:p>
    <w:p w:rsidR="00514214" w:rsidRPr="00A20457" w:rsidRDefault="00514214" w:rsidP="000604A2">
      <w:pPr>
        <w:pStyle w:val="Paragraphedeliste"/>
        <w:numPr>
          <w:ilvl w:val="0"/>
          <w:numId w:val="18"/>
        </w:numPr>
        <w:suppressAutoHyphens/>
        <w:spacing w:after="120" w:line="276" w:lineRule="auto"/>
        <w:contextualSpacing w:val="0"/>
        <w:jc w:val="both"/>
        <w:rPr>
          <w:rFonts w:ascii="Arial" w:hAnsi="Arial" w:cs="Arial"/>
          <w:color w:val="000000" w:themeColor="text1"/>
          <w:sz w:val="24"/>
          <w:szCs w:val="24"/>
        </w:rPr>
      </w:pPr>
      <w:r w:rsidRPr="00A20457">
        <w:rPr>
          <w:rFonts w:ascii="Arial" w:hAnsi="Arial" w:cs="Arial"/>
          <w:color w:val="000000" w:themeColor="text1"/>
          <w:sz w:val="24"/>
          <w:szCs w:val="24"/>
        </w:rPr>
        <w:t xml:space="preserve">La Présidente de la COP21/CMP11, </w:t>
      </w:r>
      <w:r w:rsidRPr="00A20457">
        <w:rPr>
          <w:rFonts w:ascii="Arial" w:hAnsi="Arial" w:cs="Arial"/>
          <w:b/>
          <w:color w:val="000000" w:themeColor="text1"/>
          <w:sz w:val="24"/>
          <w:szCs w:val="24"/>
        </w:rPr>
        <w:t>Madame Ségolène Royal</w:t>
      </w:r>
      <w:r w:rsidRPr="00A20457">
        <w:rPr>
          <w:rFonts w:ascii="Arial" w:hAnsi="Arial" w:cs="Arial"/>
          <w:color w:val="000000" w:themeColor="text1"/>
          <w:sz w:val="24"/>
          <w:szCs w:val="24"/>
        </w:rPr>
        <w:t>, a ouvert la COP22 en rapportant que 100 pays ont signé l’Accord de Paris et en appelant les Parties à la CCNUCC restantes à le ratifier avant la fin 2016. Qualifiant la COP22 de «COP Africaine », elle a appelé à la justice climatique pour le continent.</w:t>
      </w:r>
    </w:p>
    <w:p w:rsidR="00514214" w:rsidRPr="00A20457" w:rsidRDefault="00514214" w:rsidP="000604A2">
      <w:pPr>
        <w:pStyle w:val="Paragraphedeliste"/>
        <w:numPr>
          <w:ilvl w:val="0"/>
          <w:numId w:val="18"/>
        </w:numPr>
        <w:suppressAutoHyphens/>
        <w:spacing w:after="120" w:line="276" w:lineRule="auto"/>
        <w:contextualSpacing w:val="0"/>
        <w:jc w:val="both"/>
        <w:rPr>
          <w:rFonts w:ascii="Arial" w:hAnsi="Arial" w:cs="Arial"/>
          <w:color w:val="000000" w:themeColor="text1"/>
          <w:sz w:val="24"/>
          <w:szCs w:val="24"/>
        </w:rPr>
      </w:pPr>
      <w:r w:rsidRPr="00A20457">
        <w:rPr>
          <w:rFonts w:ascii="Arial" w:hAnsi="Arial" w:cs="Arial"/>
          <w:color w:val="000000" w:themeColor="text1"/>
          <w:sz w:val="24"/>
          <w:szCs w:val="24"/>
        </w:rPr>
        <w:t xml:space="preserve">La Secrétaire exécutive de la CCNUCC, </w:t>
      </w:r>
      <w:r w:rsidRPr="00A20457">
        <w:rPr>
          <w:rFonts w:ascii="Arial" w:hAnsi="Arial" w:cs="Arial"/>
          <w:b/>
          <w:color w:val="000000" w:themeColor="text1"/>
          <w:sz w:val="24"/>
          <w:szCs w:val="24"/>
        </w:rPr>
        <w:t>Madame Patricia Espinosa</w:t>
      </w:r>
      <w:r w:rsidRPr="00A20457">
        <w:rPr>
          <w:rFonts w:ascii="Arial" w:hAnsi="Arial" w:cs="Arial"/>
          <w:color w:val="000000" w:themeColor="text1"/>
          <w:sz w:val="24"/>
          <w:szCs w:val="24"/>
        </w:rPr>
        <w:t>, a souligné que la réalisation des objectifs de l’Accord de Paris n’est pas acquise, et a pointé le besoin : de soutenir l’adaptation; de développer le mécanisme de pertes et préjudices; et d’établir un niveau de financement prévisible capable de catalyser un développement sobre en émissions de CO</w:t>
      </w:r>
      <w:r w:rsidRPr="00A20457">
        <w:rPr>
          <w:rFonts w:ascii="Arial" w:hAnsi="Arial" w:cs="Arial"/>
          <w:color w:val="000000" w:themeColor="text1"/>
          <w:sz w:val="24"/>
          <w:szCs w:val="24"/>
          <w:vertAlign w:val="subscript"/>
        </w:rPr>
        <w:t>2</w:t>
      </w:r>
      <w:r w:rsidRPr="00A20457">
        <w:rPr>
          <w:rFonts w:ascii="Arial" w:hAnsi="Arial" w:cs="Arial"/>
          <w:color w:val="000000" w:themeColor="text1"/>
          <w:sz w:val="24"/>
          <w:szCs w:val="24"/>
        </w:rPr>
        <w:t>.</w:t>
      </w:r>
    </w:p>
    <w:p w:rsidR="00514214" w:rsidRPr="00A20457" w:rsidRDefault="00514214" w:rsidP="000604A2">
      <w:pPr>
        <w:pStyle w:val="Paragraphedeliste"/>
        <w:numPr>
          <w:ilvl w:val="0"/>
          <w:numId w:val="18"/>
        </w:numPr>
        <w:suppressAutoHyphens/>
        <w:spacing w:after="120" w:line="276" w:lineRule="auto"/>
        <w:contextualSpacing w:val="0"/>
        <w:jc w:val="both"/>
        <w:rPr>
          <w:rFonts w:ascii="Arial" w:hAnsi="Arial" w:cs="Arial"/>
          <w:color w:val="000000" w:themeColor="text1"/>
          <w:sz w:val="24"/>
          <w:szCs w:val="24"/>
        </w:rPr>
      </w:pPr>
      <w:r w:rsidRPr="00A20457">
        <w:rPr>
          <w:rFonts w:ascii="Arial" w:hAnsi="Arial" w:cs="Arial"/>
          <w:color w:val="000000" w:themeColor="text1"/>
          <w:sz w:val="24"/>
          <w:szCs w:val="24"/>
        </w:rPr>
        <w:lastRenderedPageBreak/>
        <w:t xml:space="preserve">Le Président du GIEC, </w:t>
      </w:r>
      <w:r w:rsidRPr="00A20457">
        <w:rPr>
          <w:rFonts w:ascii="Arial" w:hAnsi="Arial" w:cs="Arial"/>
          <w:b/>
          <w:color w:val="000000" w:themeColor="text1"/>
          <w:sz w:val="24"/>
          <w:szCs w:val="24"/>
        </w:rPr>
        <w:t xml:space="preserve">Monsieur </w:t>
      </w:r>
      <w:proofErr w:type="spellStart"/>
      <w:r w:rsidRPr="00A20457">
        <w:rPr>
          <w:rFonts w:ascii="Arial" w:hAnsi="Arial" w:cs="Arial"/>
          <w:b/>
          <w:color w:val="000000" w:themeColor="text1"/>
          <w:sz w:val="24"/>
          <w:szCs w:val="24"/>
        </w:rPr>
        <w:t>Hoesung</w:t>
      </w:r>
      <w:proofErr w:type="spellEnd"/>
      <w:r w:rsidRPr="00A20457">
        <w:rPr>
          <w:rFonts w:ascii="Arial" w:hAnsi="Arial" w:cs="Arial"/>
          <w:b/>
          <w:color w:val="000000" w:themeColor="text1"/>
          <w:sz w:val="24"/>
          <w:szCs w:val="24"/>
        </w:rPr>
        <w:t xml:space="preserve"> Lee</w:t>
      </w:r>
      <w:r w:rsidRPr="00A20457">
        <w:rPr>
          <w:rFonts w:ascii="Arial" w:hAnsi="Arial" w:cs="Arial"/>
          <w:color w:val="000000" w:themeColor="text1"/>
          <w:sz w:val="24"/>
          <w:szCs w:val="24"/>
        </w:rPr>
        <w:t>, a relayé le « très actif » programme de travail du GIEC qui viendra soutenir la mise en œuvre de l’Accord de Paris sur des bases scientifiques, en signalant notamment l’approbation des grandes lignes du rapport spécial sur un réchauffement planétaire de 1,5ºC, comme la COP21 l’avait demandé.</w:t>
      </w:r>
    </w:p>
    <w:p w:rsidR="00514214" w:rsidRPr="00A20457" w:rsidRDefault="00514214" w:rsidP="000604A2">
      <w:pPr>
        <w:pStyle w:val="Paragraphedeliste"/>
        <w:numPr>
          <w:ilvl w:val="0"/>
          <w:numId w:val="18"/>
        </w:numPr>
        <w:suppressAutoHyphens/>
        <w:spacing w:after="120" w:line="276" w:lineRule="auto"/>
        <w:contextualSpacing w:val="0"/>
        <w:jc w:val="both"/>
        <w:rPr>
          <w:rFonts w:ascii="Arial" w:hAnsi="Arial" w:cs="Arial"/>
          <w:color w:val="000000" w:themeColor="text1"/>
          <w:sz w:val="24"/>
          <w:szCs w:val="24"/>
        </w:rPr>
      </w:pPr>
      <w:r w:rsidRPr="00A20457">
        <w:rPr>
          <w:rFonts w:ascii="Arial" w:hAnsi="Arial" w:cs="Arial"/>
          <w:color w:val="000000" w:themeColor="text1"/>
          <w:sz w:val="24"/>
          <w:szCs w:val="24"/>
        </w:rPr>
        <w:t xml:space="preserve">Évoquant les célèbres jardins de Marrakech, le Maire de la ville, </w:t>
      </w:r>
      <w:r w:rsidRPr="00A20457">
        <w:rPr>
          <w:rFonts w:ascii="Arial" w:hAnsi="Arial" w:cs="Arial"/>
          <w:b/>
          <w:color w:val="000000" w:themeColor="text1"/>
          <w:sz w:val="24"/>
          <w:szCs w:val="24"/>
        </w:rPr>
        <w:t xml:space="preserve">Monsieur Mohammed Larbi </w:t>
      </w:r>
      <w:proofErr w:type="spellStart"/>
      <w:r w:rsidRPr="00A20457">
        <w:rPr>
          <w:rFonts w:ascii="Arial" w:hAnsi="Arial" w:cs="Arial"/>
          <w:b/>
          <w:color w:val="000000" w:themeColor="text1"/>
          <w:sz w:val="24"/>
          <w:szCs w:val="24"/>
        </w:rPr>
        <w:t>Belcadi</w:t>
      </w:r>
      <w:proofErr w:type="spellEnd"/>
      <w:r w:rsidRPr="00A20457">
        <w:rPr>
          <w:rFonts w:ascii="Arial" w:hAnsi="Arial" w:cs="Arial"/>
          <w:color w:val="000000" w:themeColor="text1"/>
          <w:sz w:val="24"/>
          <w:szCs w:val="24"/>
        </w:rPr>
        <w:t>, a évoqué les efforts déployés par la cité pour protéger l’environnement, notamment avec des zones vertes et des projets en faveur de l’efficacité énergétique, ainsi que son engagement pour une COP réussie qui conduise à des solutions concrètes.</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Suite à cette cérémonie d’ouverture de la COP22/CMP12/CMA1, l’assemblée a procédé à l’élection du bureau. Ainsi, </w:t>
      </w:r>
      <w:r w:rsidRPr="00A20457">
        <w:rPr>
          <w:rFonts w:ascii="Arial" w:hAnsi="Arial" w:cs="Arial"/>
          <w:b/>
          <w:bCs/>
          <w:color w:val="000000"/>
          <w:sz w:val="24"/>
          <w:szCs w:val="24"/>
        </w:rPr>
        <w:t xml:space="preserve">Monsieur Salaheddine </w:t>
      </w:r>
      <w:proofErr w:type="spellStart"/>
      <w:r w:rsidRPr="00A20457">
        <w:rPr>
          <w:rFonts w:ascii="Arial" w:hAnsi="Arial" w:cs="Arial"/>
          <w:b/>
          <w:bCs/>
          <w:color w:val="000000"/>
          <w:sz w:val="24"/>
          <w:szCs w:val="24"/>
        </w:rPr>
        <w:t>Mezouar</w:t>
      </w:r>
      <w:proofErr w:type="spellEnd"/>
      <w:r w:rsidRPr="00A20457">
        <w:rPr>
          <w:rFonts w:ascii="Arial" w:hAnsi="Arial" w:cs="Arial"/>
          <w:b/>
          <w:bCs/>
          <w:color w:val="000000"/>
          <w:sz w:val="24"/>
          <w:szCs w:val="24"/>
        </w:rPr>
        <w:t>, Ministre des Affaires Etrangères du Maroc, a été élu Président de la COP22/CMP12 par acclamation</w:t>
      </w:r>
      <w:r w:rsidRPr="00A20457">
        <w:rPr>
          <w:rFonts w:ascii="Arial" w:hAnsi="Arial" w:cs="Arial"/>
          <w:bCs/>
          <w:color w:val="000000"/>
          <w:sz w:val="24"/>
          <w:szCs w:val="24"/>
        </w:rPr>
        <w:t>. Souhaitant aux délégués la bienvenue dans la « ville rouge », il a déclaré que la conférence symbolise l’engagement du continent entier sur l’action climatique. Félicitant les pays pour la prompte entrée en vigueur de l’Accord de Paris, il a appelé à prendre appui sur cette dynamique pour donner de la tangibilité à l’Accord et pour « parachever les mécanismes de soutien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Pendant les 12 jours des négociations sur le climat qui ont succédé à cette cérémonie d’ouverture, plusieurs évènements ont eu lieu sur les stands des délégations. Ainsi, l’animation du stand de la Côte d’Ivoire, d’une superficie de 150m², a été marquée par des visites régulières de nombreux participants étrangers et ivoiriens qui ont pu apprécier les initiatives de l’ensemble des parties prenantes (structures publiques et parapubliques, secteur privé, collectivités territoriales, société civile) engagées dans la lutte contre les changements climatiques.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La particularité de la participation de Côte d’Ivoire à la COP 22 réside dans l’organisation de panels et de rencontres ainsi que dans la formalisation de partenariats.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En effet, du Mardi 08 au Jeudi 17 novembre, la salle de conférences et la salle de réunion du stand de la Côte d’Ivoire ont enregistré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18 panels sur des thématiques relatives à des actions d’adaptation, d’atténuation, de financement et d’innovation technologique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7 signatures de partenariats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1 réunion des Ministres chargés de l’Environnement de la CEDEAO en présence des hauts responsables du Fonds Vert pour le Climat (FVC)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1 réunion du programme de Biodiversité et Changement Climatique en Afrique de l’Ouest (</w:t>
      </w:r>
      <w:proofErr w:type="spellStart"/>
      <w:r w:rsidRPr="00A20457">
        <w:rPr>
          <w:rFonts w:ascii="Arial" w:hAnsi="Arial" w:cs="Arial"/>
          <w:bCs/>
          <w:color w:val="000000"/>
          <w:sz w:val="24"/>
          <w:szCs w:val="24"/>
        </w:rPr>
        <w:t>WABiCC</w:t>
      </w:r>
      <w:proofErr w:type="spellEnd"/>
      <w:r w:rsidRPr="00A20457">
        <w:rPr>
          <w:rFonts w:ascii="Arial" w:hAnsi="Arial" w:cs="Arial"/>
          <w:bCs/>
          <w:color w:val="000000"/>
          <w:sz w:val="24"/>
          <w:szCs w:val="24"/>
        </w:rPr>
        <w:t>) qui est une initiative de l’USAID ;</w:t>
      </w:r>
    </w:p>
    <w:p w:rsidR="00514214" w:rsidRPr="00A20457" w:rsidRDefault="00514214" w:rsidP="000604A2">
      <w:pPr>
        <w:pStyle w:val="Paragraphedeliste"/>
        <w:numPr>
          <w:ilvl w:val="0"/>
          <w:numId w:val="15"/>
        </w:num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1 réunion sur le programme de Partenariat Régional pour la Conservation de la zone côtière et Marine en Afrique de l'Ouest (PRCM) ;</w:t>
      </w:r>
    </w:p>
    <w:p w:rsidR="00514214" w:rsidRPr="00A20457" w:rsidRDefault="00514214" w:rsidP="000604A2">
      <w:pPr>
        <w:pStyle w:val="Paragraphedeliste"/>
        <w:numPr>
          <w:ilvl w:val="0"/>
          <w:numId w:val="15"/>
        </w:numPr>
        <w:autoSpaceDE w:val="0"/>
        <w:autoSpaceDN w:val="0"/>
        <w:adjustRightInd w:val="0"/>
        <w:spacing w:after="200" w:line="276" w:lineRule="auto"/>
        <w:ind w:left="714" w:hanging="357"/>
        <w:jc w:val="both"/>
        <w:rPr>
          <w:rFonts w:ascii="Arial" w:hAnsi="Arial" w:cs="Arial"/>
          <w:bCs/>
          <w:color w:val="000000"/>
          <w:sz w:val="24"/>
          <w:szCs w:val="24"/>
        </w:rPr>
      </w:pPr>
      <w:r w:rsidRPr="00A20457">
        <w:rPr>
          <w:rFonts w:ascii="Arial" w:hAnsi="Arial" w:cs="Arial"/>
          <w:bCs/>
          <w:color w:val="000000"/>
          <w:sz w:val="24"/>
          <w:szCs w:val="24"/>
        </w:rPr>
        <w:t>La visite du stand de la Côte d’Ivoire par SEM. le Président de la République.</w:t>
      </w:r>
    </w:p>
    <w:p w:rsidR="00514214" w:rsidRPr="00A20457" w:rsidRDefault="00514214"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lastRenderedPageBreak/>
        <w:t>Au titre des panels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Ce sont, au total, plus de </w:t>
      </w:r>
      <w:r w:rsidRPr="00A20457">
        <w:rPr>
          <w:rFonts w:ascii="Arial" w:hAnsi="Arial" w:cs="Arial"/>
          <w:b/>
          <w:bCs/>
          <w:color w:val="000000"/>
          <w:sz w:val="24"/>
          <w:szCs w:val="24"/>
        </w:rPr>
        <w:t>870 participants</w:t>
      </w:r>
      <w:r w:rsidRPr="00A20457">
        <w:rPr>
          <w:rFonts w:ascii="Arial" w:hAnsi="Arial" w:cs="Arial"/>
          <w:bCs/>
          <w:color w:val="000000"/>
          <w:sz w:val="24"/>
          <w:szCs w:val="24"/>
        </w:rPr>
        <w:t xml:space="preserve"> qui ont été enregistrés, soit une moyenne de 48 participants par panel. Les thématiques abordées ont concerné les énergies renouvelables, l’agriculture, la foresterie, les opportunités de financement, les villes durables, la gestion de l’environnement côtier et le genre. Au cours de ces panels, les communications ont été de très bonne qualité et les participants, qui ont manifesté un grand intérêt, ont fait des contributions très constructives. On peut retenir l’appel à la synergie d’action entre les différentes parties prenantes nationales, la nécessité d’un renforcement de capacités pour l’élaboration de projets structurants bancables et éligibles aux différents guichets climatiques tels que le Fonds Vert et les Fonds d’Adaptation, la création d’un cadre de concertation nationale pour l’action climatique, la création d’un Fonds National pour le Climat et l’instauration d’une semaine climatique en Côte d’Ivoire.</w:t>
      </w:r>
    </w:p>
    <w:p w:rsidR="00514214" w:rsidRPr="00A20457" w:rsidRDefault="00514214"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t>Au titre des partenariats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Au titre des partenariats, </w:t>
      </w:r>
      <w:r w:rsidRPr="00A20457">
        <w:rPr>
          <w:rFonts w:ascii="Arial" w:hAnsi="Arial" w:cs="Arial"/>
          <w:b/>
          <w:bCs/>
          <w:color w:val="000000"/>
          <w:sz w:val="24"/>
          <w:szCs w:val="24"/>
        </w:rPr>
        <w:t>sept (07) accords</w:t>
      </w:r>
      <w:r w:rsidRPr="00A20457">
        <w:rPr>
          <w:rFonts w:ascii="Arial" w:hAnsi="Arial" w:cs="Arial"/>
          <w:bCs/>
          <w:color w:val="000000"/>
          <w:sz w:val="24"/>
          <w:szCs w:val="24"/>
        </w:rPr>
        <w:t xml:space="preserve"> ont été signés sous forme de protocole, de convention et d’adhésion entre l’Etat de Côte d’Ivoire et des partenaires internationaux lors de cette COP22. Parmi les signataires ivoiriens figurent le Ministère de l’Environnement et du Développement Durable (02), le Ministère du Pétrole et de l’Energie (01), la SODEFOR, structure sous-tutelle du Ministère des Eaux et Forêts (01) et l’Association Ivoirienne des Energies Renouvelables (03).</w:t>
      </w:r>
    </w:p>
    <w:p w:rsidR="00514214" w:rsidRPr="00A20457" w:rsidRDefault="00514214"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t>Au titre de la réunion des Ministres en charge de l’Environnement de la CEDEAO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La réunion des Ministres de l’Environnement chargés de la CEDEAO, initiée par Monsieur le Ministre de l’Environnement et du Développement Durable, s’est déroulée le Dimanche 13 novembre 2016 dans la salle de conférence du stand. Les discussions ont porté sur le Fonds Vert Climat et la mise en place de l’Organisation Ouest Africaine de l’Environnement et du Développement Durable (OOAEDD). A cette rencontre, a pris part M. Ousseynou </w:t>
      </w:r>
      <w:proofErr w:type="spellStart"/>
      <w:r w:rsidRPr="00A20457">
        <w:rPr>
          <w:rFonts w:ascii="Arial" w:hAnsi="Arial" w:cs="Arial"/>
          <w:bCs/>
          <w:color w:val="000000"/>
          <w:sz w:val="24"/>
          <w:szCs w:val="24"/>
        </w:rPr>
        <w:t>Nakoulima</w:t>
      </w:r>
      <w:proofErr w:type="spellEnd"/>
      <w:r w:rsidRPr="00A20457">
        <w:rPr>
          <w:rFonts w:ascii="Arial" w:hAnsi="Arial" w:cs="Arial"/>
          <w:bCs/>
          <w:color w:val="000000"/>
          <w:sz w:val="24"/>
          <w:szCs w:val="24"/>
        </w:rPr>
        <w:t>, Directeur de la Programmation Pays du Fonds Vert pour le Climat (FVC).</w:t>
      </w:r>
    </w:p>
    <w:p w:rsidR="00514214" w:rsidRPr="00A20457" w:rsidRDefault="00514214"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t>Au titre de la visite du stand de la Côte d’Ivoire par Son Excellence Monsieur le Président de la République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Le point culminant des activités a été la visite de Son Excellence Monsieur le Président Alassane OUATTARA sur le stand de la Côte d’Ivoire. Accompagné des Ministres chargés de l’Agriculture, du Pétrole et de l’Energie, des Eaux et Forêts et du Transport, le Président a été accueilli par Monsieur le Ministre de l’Environnement et du Développement Durable et de nombreux participants ivoiriens en liesse. Après le Mot de bienvenue du Ministre Rémi ALLAH-KOUADIO, un film institutionnel, présentant l’engagement de la Côte d’Ivoire à la lutte contre les changements climatiques, a été présenté à Son Excellence Monsieur le Président de la </w:t>
      </w:r>
      <w:r w:rsidRPr="00A20457">
        <w:rPr>
          <w:rFonts w:ascii="Arial" w:hAnsi="Arial" w:cs="Arial"/>
          <w:bCs/>
          <w:color w:val="000000"/>
          <w:sz w:val="24"/>
          <w:szCs w:val="24"/>
        </w:rPr>
        <w:lastRenderedPageBreak/>
        <w:t>République. Il a par la suite pris la parole pour féliciter Monsieur le Ministre de l’Environnement et l’ensemble des participants pour leur grande mobilisation à cette COP 22, tout en réaffirment l’engagement de la Côte d’Ivoire à lutter contre les effets pervers des changements climatiques. Il s’est par la suite prêté aux questions des journalistes.</w:t>
      </w:r>
    </w:p>
    <w:p w:rsidR="00514214" w:rsidRPr="00A20457" w:rsidRDefault="00514214"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t>Au titre des visites de stands et d’entreprises :</w:t>
      </w:r>
    </w:p>
    <w:p w:rsidR="00514214" w:rsidRDefault="00514214" w:rsidP="00A775BA">
      <w:pPr>
        <w:spacing w:after="80" w:line="276" w:lineRule="auto"/>
        <w:jc w:val="both"/>
        <w:rPr>
          <w:rFonts w:ascii="Arial" w:hAnsi="Arial" w:cs="Arial"/>
          <w:sz w:val="24"/>
          <w:szCs w:val="24"/>
        </w:rPr>
      </w:pPr>
      <w:r w:rsidRPr="00A20457">
        <w:rPr>
          <w:rFonts w:ascii="Arial" w:hAnsi="Arial" w:cs="Arial"/>
          <w:sz w:val="24"/>
          <w:szCs w:val="24"/>
          <w:lang w:eastAsia="fr-FR"/>
        </w:rPr>
        <w:t xml:space="preserve">La délégation ivoirienne a visité les </w:t>
      </w:r>
      <w:r w:rsidRPr="00A20457">
        <w:rPr>
          <w:rFonts w:ascii="Arial" w:hAnsi="Arial" w:cs="Arial"/>
          <w:sz w:val="24"/>
          <w:szCs w:val="24"/>
        </w:rPr>
        <w:t>stands des autres délégations africaines situés dans la zone bleue dite « zone onusienne » et de certaines structures dans la zone verte qui est une zone d’innovations réservée au grand public et aux organisations de la société civile.</w:t>
      </w:r>
    </w:p>
    <w:p w:rsidR="00A775BA" w:rsidRPr="00A20457" w:rsidRDefault="00A775BA" w:rsidP="00A775BA">
      <w:pPr>
        <w:spacing w:after="80" w:line="276" w:lineRule="auto"/>
        <w:jc w:val="both"/>
        <w:rPr>
          <w:rFonts w:ascii="Arial" w:hAnsi="Arial" w:cs="Arial"/>
          <w:b/>
          <w:sz w:val="24"/>
          <w:szCs w:val="24"/>
          <w:u w:val="single"/>
          <w:lang w:eastAsia="fr-FR"/>
        </w:rPr>
      </w:pPr>
    </w:p>
    <w:p w:rsidR="00514214" w:rsidRPr="00A20457" w:rsidRDefault="00514214"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t>Au titre du Segment de Haut Niveau (HLS) :</w:t>
      </w:r>
    </w:p>
    <w:p w:rsidR="00514214" w:rsidRPr="00A20457" w:rsidRDefault="00514214" w:rsidP="00A775BA">
      <w:pPr>
        <w:spacing w:after="80" w:line="276" w:lineRule="auto"/>
        <w:jc w:val="both"/>
        <w:rPr>
          <w:rFonts w:ascii="Arial" w:hAnsi="Arial" w:cs="Arial"/>
          <w:sz w:val="24"/>
          <w:szCs w:val="24"/>
          <w:lang w:eastAsia="fr-FR"/>
        </w:rPr>
      </w:pPr>
      <w:r w:rsidRPr="00A20457">
        <w:rPr>
          <w:rFonts w:ascii="Arial" w:hAnsi="Arial" w:cs="Arial"/>
          <w:sz w:val="24"/>
          <w:szCs w:val="24"/>
          <w:lang w:eastAsia="fr-FR"/>
        </w:rPr>
        <w:t>Ayant débuté dans l’après-midi du Mardi 15 novembre 2016 dans la salle plénière de la zone bleue, les déclarations des pays, à l’occasion du Segment de Haut Niveau (HLS), ont été l’un des faits les plus marquants de ce sommet des Nations Unies sur le climat. Ces déclarations se sont poursuivies jusqu’à la matinée du Jeudi 17 novembre 2016.</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sz w:val="24"/>
          <w:szCs w:val="24"/>
          <w:lang w:eastAsia="fr-FR"/>
        </w:rPr>
        <w:t>Intervenant à la 8</w:t>
      </w:r>
      <w:r w:rsidRPr="00A20457">
        <w:rPr>
          <w:rFonts w:ascii="Arial" w:hAnsi="Arial" w:cs="Arial"/>
          <w:sz w:val="24"/>
          <w:szCs w:val="24"/>
          <w:vertAlign w:val="superscript"/>
          <w:lang w:eastAsia="fr-FR"/>
        </w:rPr>
        <w:t>e</w:t>
      </w:r>
      <w:r w:rsidRPr="00A20457">
        <w:rPr>
          <w:rFonts w:ascii="Arial" w:hAnsi="Arial" w:cs="Arial"/>
          <w:sz w:val="24"/>
          <w:szCs w:val="24"/>
          <w:lang w:eastAsia="fr-FR"/>
        </w:rPr>
        <w:t xml:space="preserve"> position, le Président de la République de Côte d’Ivoire, Son Excellence Monsieur Alassane OUATTARA a rappelé les objectifs de développement et la stratégie bas carbone de la Côte d’Ivoire, en mettant en exergue certaines actions dans les secteurs prioritaires pour l’atténuation et pour l’adaptation tels que l’agriculture et l’énergie.</w:t>
      </w:r>
    </w:p>
    <w:p w:rsidR="00514214" w:rsidRPr="00A20457" w:rsidRDefault="00514214"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t>Au titre des décisions majeures adoptées lors de la COP22/CMP12/CMA1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La COP22 a été ce qu'elle devait être, une COP d'action qui a accéléré les progrès réalisés dans le cadre de l'Accord de Paris au niveau de la finance, de nouvelles initiatives, de l'ambition et de la solidarité entre les nations et les continents.</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Parmi les nombreuses nouvelles annonces et initiatives lancées figurent des mesures de soutien de plusieurs milliards et de plusieurs millions de dollars pour les technologies propres, le renforcement des capacités pour rendre compte des plans d'action sur le climat, et des initiatives visant à renforcer la sécurité alimentaire et l'approvisionnement en eau dans les pays en développement.</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Dans sa décision finale, les signataires de l'Accord de Paris "décident de conclure le programme de travail engagé par l'Accord de Paris aussi tôt que possible", mais "au plus tard" lors de la COP24, soit en 2018, qui se tiendra en Pologne. Elle donne mandat aux présidences de la COP 22 (le Maroc) et la COP 23 (qui sera assurée par Fidji à Bonn, en Allemagne) pour organiser des discussions "informelles" dès mai 2017.</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color w:val="000000"/>
          <w:sz w:val="24"/>
          <w:szCs w:val="24"/>
        </w:rPr>
        <w:lastRenderedPageBreak/>
        <w:t>C'est donc la principale décision de cette COP 22 que de respecter la feuille de route de l’Accord de Paris dont l'article 20 "</w:t>
      </w:r>
      <w:r w:rsidRPr="00A20457">
        <w:rPr>
          <w:rFonts w:ascii="Arial" w:hAnsi="Arial" w:cs="Arial"/>
          <w:i/>
          <w:iCs/>
          <w:color w:val="000000"/>
          <w:sz w:val="24"/>
          <w:szCs w:val="24"/>
        </w:rPr>
        <w:t>décide d'organiser un dialogue de facilitation entre les Parties pour faire le point en 2018 des efforts collectifs déployés par les Parties en vue d'atteindre l'objectif à long terme énoncé au paragraphe 1 de l'article 4 de l'Accord",</w:t>
      </w:r>
      <w:r w:rsidRPr="00A20457">
        <w:rPr>
          <w:rStyle w:val="apple-converted-space"/>
          <w:rFonts w:ascii="Arial" w:hAnsi="Arial" w:cs="Arial"/>
          <w:i/>
          <w:iCs/>
          <w:color w:val="000000"/>
          <w:sz w:val="24"/>
          <w:szCs w:val="24"/>
        </w:rPr>
        <w:t xml:space="preserve"> </w:t>
      </w:r>
      <w:r w:rsidRPr="00A20457">
        <w:rPr>
          <w:rFonts w:ascii="Arial" w:hAnsi="Arial" w:cs="Arial"/>
          <w:color w:val="000000"/>
          <w:sz w:val="24"/>
          <w:szCs w:val="24"/>
        </w:rPr>
        <w:t>c'</w:t>
      </w:r>
      <w:proofErr w:type="spellStart"/>
      <w:r w:rsidRPr="00A20457">
        <w:rPr>
          <w:rFonts w:ascii="Arial" w:hAnsi="Arial" w:cs="Arial"/>
          <w:color w:val="000000"/>
          <w:sz w:val="24"/>
          <w:szCs w:val="24"/>
        </w:rPr>
        <w:t>est-à</w:t>
      </w:r>
      <w:proofErr w:type="spellEnd"/>
      <w:r w:rsidRPr="00A20457">
        <w:rPr>
          <w:rFonts w:ascii="Arial" w:hAnsi="Arial" w:cs="Arial"/>
          <w:color w:val="000000"/>
          <w:sz w:val="24"/>
          <w:szCs w:val="24"/>
        </w:rPr>
        <w:t xml:space="preserve"> dire de</w:t>
      </w:r>
      <w:r w:rsidRPr="00A20457">
        <w:rPr>
          <w:rStyle w:val="apple-converted-space"/>
          <w:rFonts w:ascii="Arial" w:hAnsi="Arial" w:cs="Arial"/>
          <w:color w:val="000000"/>
          <w:sz w:val="24"/>
          <w:szCs w:val="24"/>
        </w:rPr>
        <w:t xml:space="preserve"> </w:t>
      </w:r>
      <w:r w:rsidRPr="00A20457">
        <w:rPr>
          <w:rFonts w:ascii="Arial" w:hAnsi="Arial" w:cs="Arial"/>
          <w:i/>
          <w:iCs/>
          <w:color w:val="000000"/>
          <w:sz w:val="24"/>
          <w:szCs w:val="24"/>
        </w:rPr>
        <w:t>"contenir l'élévation des températures en dessous de 2°C par rapport aux niveaux préindustriels et poursuivre l'action menée pour limiter l'élévation à 1,5°C"</w:t>
      </w:r>
      <w:r w:rsidRPr="00A20457">
        <w:rPr>
          <w:rStyle w:val="apple-converted-space"/>
          <w:rFonts w:ascii="Arial" w:hAnsi="Arial" w:cs="Arial"/>
          <w:i/>
          <w:iCs/>
          <w:color w:val="000000"/>
          <w:sz w:val="24"/>
          <w:szCs w:val="24"/>
        </w:rPr>
        <w:t xml:space="preserve"> </w:t>
      </w:r>
      <w:r w:rsidRPr="00A20457">
        <w:rPr>
          <w:rFonts w:ascii="Arial" w:hAnsi="Arial" w:cs="Arial"/>
          <w:color w:val="000000"/>
          <w:sz w:val="24"/>
          <w:szCs w:val="24"/>
        </w:rPr>
        <w:t>par</w:t>
      </w:r>
      <w:r w:rsidRPr="00A20457">
        <w:rPr>
          <w:rStyle w:val="apple-converted-space"/>
          <w:rFonts w:ascii="Arial" w:hAnsi="Arial" w:cs="Arial"/>
          <w:i/>
          <w:iCs/>
          <w:color w:val="000000"/>
          <w:sz w:val="24"/>
          <w:szCs w:val="24"/>
        </w:rPr>
        <w:t xml:space="preserve"> </w:t>
      </w:r>
      <w:r w:rsidRPr="00A20457">
        <w:rPr>
          <w:rFonts w:ascii="Arial" w:hAnsi="Arial" w:cs="Arial"/>
          <w:i/>
          <w:iCs/>
          <w:color w:val="000000"/>
          <w:sz w:val="24"/>
          <w:szCs w:val="24"/>
        </w:rPr>
        <w:t>"le plafonnement mondial des émissions de gaz à effet de serre dans les meilleurs délais</w:t>
      </w:r>
      <w:r w:rsidRPr="00A20457">
        <w:rPr>
          <w:rFonts w:ascii="Arial" w:hAnsi="Arial" w:cs="Arial"/>
          <w:color w:val="000000"/>
          <w:sz w:val="24"/>
          <w:szCs w:val="24"/>
        </w:rPr>
        <w:t>".</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Les entreprises, les investisseurs, les villes et les gouvernements locaux ont également formulé de nouveaux engagements en matière de changement climatique, venus s’ajouter aux milliers déjà annoncés en amont et pendant la conférence sur le climat à Paris l'année dernière.</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Tard dans la nuit du 18 au 19 novembre, l'assemblée des 197 délégations à la COP 22 a adopté les principaux textes proposés par la présidence marocaine à l'issue de ces deux semaines de conférence. Ainsi, l'Accord appelle à un renforcement important de la transparence de l'action, y compris en ce qui concerne la mesure et la comptabilisation des réductions d'émissions, la mise à disposition de financements climatiques et le développement et le transfert de technologies.</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Il comprend également des travaux de conception de communication pour l’adaptation, principal vecteur de l'Accord de Paris pour partager les efforts individuels d'adaptation et les besoins d'appui.</w:t>
      </w:r>
    </w:p>
    <w:p w:rsidR="00514214" w:rsidRPr="00A20457" w:rsidRDefault="00514214"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t>Au titre des progrès accomplis par les Gouvernements dans la mise en œuvre de l’Accord de Paris :</w:t>
      </w:r>
    </w:p>
    <w:p w:rsidR="00514214" w:rsidRPr="00A20457" w:rsidRDefault="00514214"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Les gouvernements ont fait des progrès dans des domaines clés de l'action climatique, dont les financements en faveur du climat, l'adaptation, le renforcement des capacités, la technologie et la réactivité aux questions de genre. Voici un aperçu :</w:t>
      </w:r>
    </w:p>
    <w:p w:rsidR="00514214" w:rsidRPr="00A20457" w:rsidRDefault="00514214" w:rsidP="000604A2">
      <w:pPr>
        <w:pStyle w:val="Titre3"/>
        <w:keepNext w:val="0"/>
        <w:keepLines w:val="0"/>
        <w:numPr>
          <w:ilvl w:val="0"/>
          <w:numId w:val="16"/>
        </w:numPr>
        <w:shd w:val="clear" w:color="auto" w:fill="FFFFFF"/>
        <w:spacing w:before="0" w:after="240" w:line="276" w:lineRule="auto"/>
        <w:jc w:val="both"/>
        <w:rPr>
          <w:rFonts w:ascii="Arial" w:hAnsi="Arial" w:cs="Arial"/>
        </w:rPr>
      </w:pPr>
      <w:r w:rsidRPr="00A20457">
        <w:rPr>
          <w:rStyle w:val="Accentuation"/>
          <w:rFonts w:ascii="Arial" w:hAnsi="Arial" w:cs="Arial"/>
        </w:rPr>
        <w:t>Financements climatiques :</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Fonts w:ascii="Arial" w:hAnsi="Arial" w:cs="Arial"/>
          <w:b/>
          <w:bCs/>
          <w:sz w:val="24"/>
          <w:szCs w:val="24"/>
        </w:rPr>
      </w:pPr>
      <w:r w:rsidRPr="00A20457">
        <w:rPr>
          <w:rStyle w:val="liinnerwrapper"/>
          <w:rFonts w:ascii="Arial" w:hAnsi="Arial" w:cs="Arial"/>
          <w:sz w:val="24"/>
          <w:szCs w:val="24"/>
        </w:rPr>
        <w:t>Les pays ont promis plus de 81 millions de dollars au Fonds pour l'adaptation, dépassant ainsi son objectif pour l'année.</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Fonts w:ascii="Arial" w:hAnsi="Arial" w:cs="Arial"/>
          <w:b/>
          <w:bCs/>
          <w:sz w:val="24"/>
          <w:szCs w:val="24"/>
        </w:rPr>
      </w:pPr>
      <w:r w:rsidRPr="00A20457">
        <w:rPr>
          <w:rStyle w:val="liinnerwrapper"/>
          <w:rFonts w:ascii="Arial" w:hAnsi="Arial" w:cs="Arial"/>
          <w:sz w:val="24"/>
          <w:szCs w:val="24"/>
        </w:rPr>
        <w:t>Les pays se sont engagés à verser plus de</w:t>
      </w:r>
      <w:r w:rsidRPr="00A20457">
        <w:rPr>
          <w:rStyle w:val="apple-converted-space"/>
          <w:rFonts w:ascii="Arial" w:hAnsi="Arial" w:cs="Arial"/>
          <w:sz w:val="24"/>
          <w:szCs w:val="24"/>
        </w:rPr>
        <w:t xml:space="preserve"> </w:t>
      </w:r>
      <w:r w:rsidRPr="00A20457">
        <w:rPr>
          <w:rStyle w:val="liinnerwrapper"/>
          <w:rFonts w:ascii="Arial" w:hAnsi="Arial" w:cs="Arial"/>
          <w:sz w:val="24"/>
          <w:szCs w:val="24"/>
        </w:rPr>
        <w:t>23 millions de dollars</w:t>
      </w:r>
      <w:r w:rsidRPr="00A20457">
        <w:rPr>
          <w:rStyle w:val="apple-converted-space"/>
          <w:rFonts w:ascii="Arial" w:hAnsi="Arial" w:cs="Arial"/>
          <w:sz w:val="24"/>
          <w:szCs w:val="24"/>
        </w:rPr>
        <w:t xml:space="preserve"> </w:t>
      </w:r>
      <w:r w:rsidRPr="00A20457">
        <w:rPr>
          <w:rStyle w:val="liinnerwrapper"/>
          <w:rFonts w:ascii="Arial" w:hAnsi="Arial" w:cs="Arial"/>
          <w:sz w:val="24"/>
          <w:szCs w:val="24"/>
        </w:rPr>
        <w:t>au Centre et Réseau des Technologies Climatiques (CTCN, selon le site en anglais), qui soutient les pays en développement en matière de développement et transfert des technologies climatiques.</w:t>
      </w:r>
      <w:r w:rsidRPr="00A20457">
        <w:rPr>
          <w:rStyle w:val="apple-converted-space"/>
          <w:rFonts w:ascii="Arial" w:hAnsi="Arial" w:cs="Arial"/>
          <w:sz w:val="24"/>
          <w:szCs w:val="24"/>
        </w:rPr>
        <w:t> </w:t>
      </w:r>
      <w:r w:rsidRPr="00A20457">
        <w:rPr>
          <w:rStyle w:val="liinnerwrapper"/>
          <w:rFonts w:ascii="Arial" w:hAnsi="Arial" w:cs="Arial"/>
          <w:sz w:val="24"/>
          <w:szCs w:val="24"/>
        </w:rPr>
        <w:t>En tant qu’entité de mise en œuvre du Mécanisme Technologique, le CTCN est une institution clé pour permettre aux pays de réaliser leurs engagements en vertu de l'Accord de Paris.</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Fonts w:ascii="Arial" w:hAnsi="Arial" w:cs="Arial"/>
          <w:b/>
          <w:bCs/>
          <w:sz w:val="24"/>
          <w:szCs w:val="24"/>
        </w:rPr>
      </w:pPr>
      <w:r w:rsidRPr="00A20457">
        <w:rPr>
          <w:rStyle w:val="liinnerwrapper"/>
          <w:rFonts w:ascii="Arial" w:hAnsi="Arial" w:cs="Arial"/>
          <w:sz w:val="24"/>
          <w:szCs w:val="24"/>
        </w:rPr>
        <w:t>Le Fonds vert pour le climat (GCF, selon le sigle en anglais) a</w:t>
      </w:r>
      <w:r w:rsidRPr="00A20457">
        <w:rPr>
          <w:rStyle w:val="apple-converted-space"/>
          <w:rFonts w:ascii="Arial" w:hAnsi="Arial" w:cs="Arial"/>
          <w:sz w:val="24"/>
          <w:szCs w:val="24"/>
        </w:rPr>
        <w:t xml:space="preserve"> </w:t>
      </w:r>
      <w:r w:rsidRPr="00A20457">
        <w:rPr>
          <w:rStyle w:val="liinnerwrapper"/>
          <w:rFonts w:ascii="Arial" w:hAnsi="Arial" w:cs="Arial"/>
          <w:sz w:val="24"/>
          <w:szCs w:val="24"/>
        </w:rPr>
        <w:t>annoncé l'approbation</w:t>
      </w:r>
      <w:r w:rsidRPr="00A20457">
        <w:rPr>
          <w:rStyle w:val="apple-converted-space"/>
          <w:rFonts w:ascii="Arial" w:hAnsi="Arial" w:cs="Arial"/>
          <w:sz w:val="24"/>
          <w:szCs w:val="24"/>
        </w:rPr>
        <w:t xml:space="preserve"> </w:t>
      </w:r>
      <w:r w:rsidRPr="00A20457">
        <w:rPr>
          <w:rStyle w:val="liinnerwrapper"/>
          <w:rFonts w:ascii="Arial" w:hAnsi="Arial" w:cs="Arial"/>
          <w:sz w:val="24"/>
          <w:szCs w:val="24"/>
        </w:rPr>
        <w:t xml:space="preserve">des deux premières propositions de formulation de plans </w:t>
      </w:r>
      <w:r w:rsidRPr="00A20457">
        <w:rPr>
          <w:rStyle w:val="liinnerwrapper"/>
          <w:rFonts w:ascii="Arial" w:hAnsi="Arial" w:cs="Arial"/>
          <w:sz w:val="24"/>
          <w:szCs w:val="24"/>
        </w:rPr>
        <w:lastRenderedPageBreak/>
        <w:t>nationaux d'adaptation, pour le Libéria hauteur de 2,2 millions de dollars et pour le Népal à hauteur de 2,9 millions de dollars.</w:t>
      </w:r>
      <w:r w:rsidRPr="00A20457">
        <w:rPr>
          <w:rStyle w:val="apple-converted-space"/>
          <w:rFonts w:ascii="Arial" w:hAnsi="Arial" w:cs="Arial"/>
          <w:sz w:val="24"/>
          <w:szCs w:val="24"/>
        </w:rPr>
        <w:t xml:space="preserve"> </w:t>
      </w:r>
      <w:r w:rsidRPr="00A20457">
        <w:rPr>
          <w:rStyle w:val="liinnerwrapper"/>
          <w:rFonts w:ascii="Arial" w:hAnsi="Arial" w:cs="Arial"/>
          <w:sz w:val="24"/>
          <w:szCs w:val="24"/>
        </w:rPr>
        <w:t>Il est attendu que 20 autres propositions de pays soient bientôt approuvées, bénéficiant chacune d’un maximum de 3 millions de dollars.</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Fonts w:ascii="Arial" w:hAnsi="Arial" w:cs="Arial"/>
          <w:b/>
          <w:bCs/>
          <w:sz w:val="24"/>
          <w:szCs w:val="24"/>
        </w:rPr>
      </w:pPr>
      <w:r w:rsidRPr="00A20457">
        <w:rPr>
          <w:rStyle w:val="liinnerwrapper"/>
          <w:rFonts w:ascii="Arial" w:hAnsi="Arial" w:cs="Arial"/>
          <w:sz w:val="24"/>
          <w:szCs w:val="24"/>
        </w:rPr>
        <w:t>Globalement, le GCF est sur la voie de l’approbation 2,5 milliards de dollars à allouer aux projets.</w:t>
      </w:r>
    </w:p>
    <w:p w:rsidR="00514214" w:rsidRPr="00A20457" w:rsidRDefault="00514214" w:rsidP="000604A2">
      <w:pPr>
        <w:pStyle w:val="Titre3"/>
        <w:keepNext w:val="0"/>
        <w:keepLines w:val="0"/>
        <w:numPr>
          <w:ilvl w:val="0"/>
          <w:numId w:val="16"/>
        </w:numPr>
        <w:shd w:val="clear" w:color="auto" w:fill="FFFFFF"/>
        <w:spacing w:after="240" w:line="276" w:lineRule="auto"/>
        <w:jc w:val="both"/>
        <w:rPr>
          <w:rStyle w:val="Accentuation"/>
          <w:rFonts w:ascii="Arial" w:hAnsi="Arial" w:cs="Arial"/>
          <w:i w:val="0"/>
        </w:rPr>
      </w:pPr>
      <w:r w:rsidRPr="00A20457">
        <w:rPr>
          <w:rStyle w:val="Accentuation"/>
          <w:rFonts w:ascii="Arial" w:hAnsi="Arial" w:cs="Arial"/>
        </w:rPr>
        <w:t>Adaptation :</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Style w:val="liinnerwrapper"/>
          <w:rFonts w:ascii="Arial" w:hAnsi="Arial" w:cs="Arial"/>
          <w:sz w:val="24"/>
          <w:szCs w:val="24"/>
        </w:rPr>
      </w:pPr>
      <w:r w:rsidRPr="00A20457">
        <w:rPr>
          <w:rStyle w:val="liinnerwrapper"/>
          <w:rFonts w:ascii="Arial" w:hAnsi="Arial" w:cs="Arial"/>
          <w:sz w:val="24"/>
          <w:szCs w:val="24"/>
        </w:rPr>
        <w:t>L'initiative Adaptation de l'Agriculture Africaine (3A), qui regroupe 27 pays participants dont la Côte d’Ivoire, a montré comment l'eau, le sol, la gestion des risques climatiques, le financement des petits agriculteurs et les Objectifs de développement durable (ODD) sont traités avec un objectif global d'avancement de l’adaptation.</w:t>
      </w:r>
    </w:p>
    <w:p w:rsidR="00514214" w:rsidRPr="00A20457" w:rsidRDefault="00514214" w:rsidP="000604A2">
      <w:pPr>
        <w:pStyle w:val="Titre3"/>
        <w:keepNext w:val="0"/>
        <w:keepLines w:val="0"/>
        <w:numPr>
          <w:ilvl w:val="0"/>
          <w:numId w:val="16"/>
        </w:numPr>
        <w:shd w:val="clear" w:color="auto" w:fill="FFFFFF"/>
        <w:spacing w:after="240" w:line="276" w:lineRule="auto"/>
        <w:jc w:val="both"/>
        <w:rPr>
          <w:rStyle w:val="Accentuation"/>
          <w:rFonts w:ascii="Arial" w:hAnsi="Arial" w:cs="Arial"/>
          <w:i w:val="0"/>
        </w:rPr>
      </w:pPr>
      <w:r w:rsidRPr="00A20457">
        <w:rPr>
          <w:rStyle w:val="Accentuation"/>
          <w:rFonts w:ascii="Arial" w:hAnsi="Arial" w:cs="Arial"/>
        </w:rPr>
        <w:t>Pertes et préjudices :</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Style w:val="liinnerwrapper"/>
          <w:rFonts w:ascii="Arial" w:hAnsi="Arial" w:cs="Arial"/>
          <w:sz w:val="24"/>
          <w:szCs w:val="24"/>
        </w:rPr>
      </w:pPr>
      <w:r w:rsidRPr="00A20457">
        <w:rPr>
          <w:rStyle w:val="liinnerwrapper"/>
          <w:rFonts w:ascii="Arial" w:hAnsi="Arial" w:cs="Arial"/>
          <w:sz w:val="24"/>
          <w:szCs w:val="24"/>
        </w:rPr>
        <w:t>Un nouveau cadre quinquennal au sein du Mécanisme international de Varsovie relatif aux pertes et préjudices (WIM, selon le sigle en anglais) traitera des impacts qui ne sont pas pris en compte par l'adaptation planifiée, y compris le déplacement, les migrations et la mobilité humaine ainsi que la gestion globale des risques.</w:t>
      </w:r>
    </w:p>
    <w:p w:rsidR="00514214" w:rsidRPr="00A20457" w:rsidRDefault="00514214" w:rsidP="000604A2">
      <w:pPr>
        <w:pStyle w:val="Titre3"/>
        <w:keepNext w:val="0"/>
        <w:keepLines w:val="0"/>
        <w:numPr>
          <w:ilvl w:val="0"/>
          <w:numId w:val="16"/>
        </w:numPr>
        <w:shd w:val="clear" w:color="auto" w:fill="FFFFFF"/>
        <w:spacing w:after="240" w:line="276" w:lineRule="auto"/>
        <w:jc w:val="both"/>
        <w:rPr>
          <w:rStyle w:val="Accentuation"/>
          <w:rFonts w:ascii="Arial" w:hAnsi="Arial" w:cs="Arial"/>
          <w:i w:val="0"/>
        </w:rPr>
      </w:pPr>
      <w:r w:rsidRPr="00A20457">
        <w:rPr>
          <w:rStyle w:val="Accentuation"/>
          <w:rFonts w:ascii="Arial" w:hAnsi="Arial" w:cs="Arial"/>
        </w:rPr>
        <w:t>Renforcement des capacités :</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Style w:val="liinnerwrapper"/>
          <w:rFonts w:ascii="Arial" w:hAnsi="Arial" w:cs="Arial"/>
          <w:sz w:val="24"/>
          <w:szCs w:val="24"/>
        </w:rPr>
      </w:pPr>
      <w:r w:rsidRPr="00A20457">
        <w:rPr>
          <w:rStyle w:val="liinnerwrapper"/>
          <w:rFonts w:ascii="Arial" w:hAnsi="Arial" w:cs="Arial"/>
          <w:sz w:val="24"/>
          <w:szCs w:val="24"/>
        </w:rPr>
        <w:t>Une autre climatique accélérée s’est manifestée par la mise en œuvre, par les pays, du Comité de Paris sur le renforcement des capacités. Il contribuera à renforcer les capacités en matière d'action climatique dans les pays en développement. Les membres du comité ont été élus et les travaux seront entrepris en mai 2017.</w:t>
      </w:r>
    </w:p>
    <w:p w:rsidR="00514214" w:rsidRPr="00A20457" w:rsidRDefault="00514214" w:rsidP="000604A2">
      <w:pPr>
        <w:pStyle w:val="Titre3"/>
        <w:keepNext w:val="0"/>
        <w:keepLines w:val="0"/>
        <w:numPr>
          <w:ilvl w:val="0"/>
          <w:numId w:val="16"/>
        </w:numPr>
        <w:shd w:val="clear" w:color="auto" w:fill="FFFFFF"/>
        <w:spacing w:after="240" w:line="276" w:lineRule="auto"/>
        <w:jc w:val="both"/>
        <w:rPr>
          <w:rStyle w:val="Accentuation"/>
          <w:rFonts w:ascii="Arial" w:hAnsi="Arial" w:cs="Arial"/>
          <w:i w:val="0"/>
        </w:rPr>
      </w:pPr>
      <w:r w:rsidRPr="00A20457">
        <w:rPr>
          <w:rStyle w:val="Accentuation"/>
          <w:rFonts w:ascii="Arial" w:hAnsi="Arial" w:cs="Arial"/>
        </w:rPr>
        <w:t>Technologie :</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Style w:val="liinnerwrapper"/>
          <w:rFonts w:ascii="Arial" w:hAnsi="Arial" w:cs="Arial"/>
          <w:sz w:val="24"/>
          <w:szCs w:val="24"/>
        </w:rPr>
      </w:pPr>
      <w:r w:rsidRPr="00A20457">
        <w:rPr>
          <w:rStyle w:val="liinnerwrapper"/>
          <w:rFonts w:ascii="Arial" w:hAnsi="Arial" w:cs="Arial"/>
          <w:sz w:val="24"/>
          <w:szCs w:val="24"/>
        </w:rPr>
        <w:t>Au cours de la COP 22, les gouvernements ont appris qu'en 2016, plus de 30 projets de réduction des émissions avec des objectifs de transfert de technologie ont été approuvés par le FEM, bénéficiant de 188,7 millions de dollars en financement du FEM et 5,9 milliards de dollars de cofinancement.</w:t>
      </w:r>
    </w:p>
    <w:p w:rsidR="00514214" w:rsidRPr="00A20457" w:rsidRDefault="00514214" w:rsidP="000604A2">
      <w:pPr>
        <w:pStyle w:val="Titre3"/>
        <w:keepNext w:val="0"/>
        <w:keepLines w:val="0"/>
        <w:numPr>
          <w:ilvl w:val="0"/>
          <w:numId w:val="16"/>
        </w:numPr>
        <w:shd w:val="clear" w:color="auto" w:fill="FFFFFF"/>
        <w:spacing w:after="240" w:line="276" w:lineRule="auto"/>
        <w:jc w:val="both"/>
        <w:rPr>
          <w:rStyle w:val="Accentuation"/>
          <w:rFonts w:ascii="Arial" w:hAnsi="Arial" w:cs="Arial"/>
          <w:i w:val="0"/>
        </w:rPr>
      </w:pPr>
      <w:r w:rsidRPr="00A20457">
        <w:rPr>
          <w:rStyle w:val="Accentuation"/>
          <w:rFonts w:ascii="Arial" w:hAnsi="Arial" w:cs="Arial"/>
        </w:rPr>
        <w:t>Questions du genre :</w:t>
      </w:r>
    </w:p>
    <w:p w:rsidR="00514214" w:rsidRPr="00A20457" w:rsidRDefault="00514214" w:rsidP="000604A2">
      <w:pPr>
        <w:numPr>
          <w:ilvl w:val="0"/>
          <w:numId w:val="17"/>
        </w:numPr>
        <w:shd w:val="clear" w:color="auto" w:fill="FFFFFF"/>
        <w:tabs>
          <w:tab w:val="clear" w:pos="720"/>
          <w:tab w:val="num" w:pos="1276"/>
        </w:tabs>
        <w:spacing w:after="0" w:line="276" w:lineRule="auto"/>
        <w:ind w:left="1134"/>
        <w:jc w:val="both"/>
        <w:rPr>
          <w:rStyle w:val="liinnerwrapper"/>
          <w:rFonts w:ascii="Arial" w:hAnsi="Arial" w:cs="Arial"/>
          <w:sz w:val="24"/>
          <w:szCs w:val="24"/>
        </w:rPr>
      </w:pPr>
      <w:r w:rsidRPr="00A20457">
        <w:rPr>
          <w:rStyle w:val="liinnerwrapper"/>
          <w:rFonts w:ascii="Arial" w:hAnsi="Arial" w:cs="Arial"/>
          <w:sz w:val="24"/>
          <w:szCs w:val="24"/>
        </w:rPr>
        <w:t xml:space="preserve">Quinze ans après la première décision sur la question </w:t>
      </w:r>
      <w:hyperlink r:id="rId11" w:tgtFrame="_blank" w:history="1">
        <w:r w:rsidRPr="00A20457">
          <w:rPr>
            <w:rStyle w:val="liinnerwrapper"/>
            <w:rFonts w:ascii="Arial" w:hAnsi="Arial" w:cs="Arial"/>
            <w:sz w:val="24"/>
            <w:szCs w:val="24"/>
          </w:rPr>
          <w:t>des femmes et du genre dans le cadre de la CCNUCC</w:t>
        </w:r>
      </w:hyperlink>
      <w:r w:rsidRPr="00A20457">
        <w:rPr>
          <w:rStyle w:val="liinnerwrapper"/>
          <w:rFonts w:ascii="Arial" w:hAnsi="Arial" w:cs="Arial"/>
          <w:sz w:val="24"/>
          <w:szCs w:val="24"/>
        </w:rPr>
        <w:t xml:space="preserve"> à la COP7 Marrakech, les gouvernements ont franchi une nouvelle étape importante vers la réalisation de leurs objectifs en matière d’égalité des sexes et de politique climatique sensible au genre, en acceptant un programme de travail élargi qui comprend, entre autres, la société civile et les entreprises du secteur privé.</w:t>
      </w:r>
    </w:p>
    <w:p w:rsidR="00DD4EBE" w:rsidRPr="00A20457" w:rsidRDefault="00DD4EBE" w:rsidP="00A775BA">
      <w:pPr>
        <w:pStyle w:val="Corpsdetexte"/>
        <w:ind w:firstLine="0"/>
        <w:rPr>
          <w:rFonts w:ascii="Arial" w:hAnsi="Arial" w:cs="Arial"/>
          <w:color w:val="auto"/>
          <w:szCs w:val="24"/>
        </w:rPr>
      </w:pPr>
    </w:p>
    <w:p w:rsidR="00DD4EBE" w:rsidRPr="00E06C66" w:rsidRDefault="00DD4EBE" w:rsidP="000604A2">
      <w:pPr>
        <w:pStyle w:val="Corpsdetexte"/>
        <w:numPr>
          <w:ilvl w:val="0"/>
          <w:numId w:val="29"/>
        </w:numPr>
        <w:rPr>
          <w:rFonts w:ascii="Arial" w:hAnsi="Arial" w:cs="Arial"/>
          <w:b/>
          <w:i/>
          <w:color w:val="auto"/>
          <w:szCs w:val="24"/>
        </w:rPr>
      </w:pPr>
      <w:r w:rsidRPr="00E06C66">
        <w:rPr>
          <w:rFonts w:ascii="Arial" w:hAnsi="Arial" w:cs="Arial"/>
          <w:b/>
          <w:i/>
          <w:color w:val="auto"/>
          <w:szCs w:val="24"/>
        </w:rPr>
        <w:lastRenderedPageBreak/>
        <w:t>COP23</w:t>
      </w:r>
      <w:r w:rsidR="00E06C66" w:rsidRPr="00E06C66">
        <w:rPr>
          <w:rFonts w:ascii="Arial" w:hAnsi="Arial" w:cs="Arial"/>
          <w:b/>
          <w:i/>
          <w:color w:val="auto"/>
          <w:szCs w:val="24"/>
        </w:rPr>
        <w:t xml:space="preserve"> : 06 </w:t>
      </w:r>
      <w:proofErr w:type="spellStart"/>
      <w:r w:rsidR="00E06C66" w:rsidRPr="00E06C66">
        <w:rPr>
          <w:rFonts w:ascii="Arial" w:hAnsi="Arial" w:cs="Arial"/>
          <w:b/>
          <w:i/>
          <w:color w:val="auto"/>
          <w:szCs w:val="24"/>
        </w:rPr>
        <w:t>nov</w:t>
      </w:r>
      <w:proofErr w:type="spellEnd"/>
      <w:r w:rsidR="00E06C66" w:rsidRPr="00E06C66">
        <w:rPr>
          <w:rFonts w:ascii="Arial" w:hAnsi="Arial" w:cs="Arial"/>
          <w:b/>
          <w:i/>
          <w:color w:val="auto"/>
          <w:szCs w:val="24"/>
        </w:rPr>
        <w:t xml:space="preserve"> – 17 nov. 2017 (Bonn – Allemagne)</w:t>
      </w:r>
    </w:p>
    <w:p w:rsidR="00A20457" w:rsidRPr="00A20457" w:rsidRDefault="00A20457"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sz w:val="24"/>
          <w:szCs w:val="24"/>
        </w:rPr>
        <w:t xml:space="preserve">La vingt-troisième Conférence des Parties (CoP23) sur le climat s’est tenue à Bonn, en Allemagne, du 06 au 17 novembre 2017, couplée à la treizième Conférence des Parties (CMP13) des Etats signataires du Protocole de Kyoto et à la deuxième Conférence des Parties (CMA1.2) des Etats signataires de l’Accord de Paris. Cette COP23 s’est inscrite dans la poursuite des actions concrètes pour la mise en œuvre de l’Accord de Paris. Le processus d’établissement de l’Accord de Paris, appelé « Programme de travail », a été l’un des enjeux majeurs de la Conférence des Parties. Cette rencontre était dédiée à la rédaction du manuel de mise en place de l’Accord de Paris que la communauté internationale doit formaliser avant décembre 2018. En outre, un Plan d’Action concernant le financement de la mise en œuvre de l’Accord de Paris dans chaque pays a été défini avec la Banque Mondiale et a été mis sur la table des négociations au cours de cette COP23. </w:t>
      </w:r>
    </w:p>
    <w:p w:rsidR="00A20457" w:rsidRPr="00A20457" w:rsidRDefault="00A20457" w:rsidP="00A775BA">
      <w:pPr>
        <w:spacing w:before="240" w:after="120" w:line="276" w:lineRule="auto"/>
        <w:jc w:val="both"/>
        <w:rPr>
          <w:rFonts w:ascii="Arial" w:hAnsi="Arial" w:cs="Arial"/>
          <w:sz w:val="24"/>
          <w:szCs w:val="24"/>
        </w:rPr>
      </w:pPr>
      <w:r w:rsidRPr="00A20457">
        <w:rPr>
          <w:rFonts w:ascii="Arial" w:hAnsi="Arial" w:cs="Arial"/>
          <w:sz w:val="24"/>
          <w:szCs w:val="24"/>
        </w:rPr>
        <w:t>Cette vingt troisième Conférence des Parties (COP23) sur le Climat a réuni du 06 au 17 novembre 2017, à Bonn, entre 15 et 20 mille participants venus des 196 pays membres de la CCNUCC.</w:t>
      </w:r>
    </w:p>
    <w:p w:rsidR="00A20457" w:rsidRPr="00A20457" w:rsidRDefault="00A20457" w:rsidP="00A775BA">
      <w:pPr>
        <w:spacing w:line="276" w:lineRule="auto"/>
        <w:jc w:val="both"/>
        <w:rPr>
          <w:rFonts w:ascii="Arial" w:hAnsi="Arial" w:cs="Arial"/>
          <w:sz w:val="24"/>
          <w:szCs w:val="24"/>
        </w:rPr>
      </w:pPr>
      <w:r w:rsidRPr="00A20457">
        <w:rPr>
          <w:rFonts w:ascii="Arial" w:hAnsi="Arial" w:cs="Arial"/>
          <w:sz w:val="24"/>
          <w:szCs w:val="24"/>
        </w:rPr>
        <w:t xml:space="preserve">Au plan national, sur plus de 700 demandes d’accréditations reçues par le Ministère de la Salubrité, de l’Environnement et du Développement Durable, ce sont 543 personnes qui ont pu obtenir l’accréditation dont 178 personnes ont pu effectivement effectuer le déplacement à Bonn constituant ainsi la délégation ivoirienne à cette conférence, en Allemagne. Cette délégation conduite par Madame Anne Désirée OULOTO, Ministre de la Salubrité, de l’Environnement et du Développement Durable était composée </w:t>
      </w:r>
      <w:r w:rsidRPr="00A20457">
        <w:rPr>
          <w:rFonts w:ascii="Arial" w:hAnsi="Arial" w:cs="Arial"/>
          <w:bCs/>
          <w:color w:val="000000"/>
          <w:sz w:val="24"/>
          <w:szCs w:val="24"/>
        </w:rPr>
        <w:t>de participants issus de la plupart des secteurs d’activités. Il s’agit </w:t>
      </w:r>
      <w:r w:rsidRPr="00A20457">
        <w:rPr>
          <w:rFonts w:ascii="Arial" w:hAnsi="Arial" w:cs="Arial"/>
          <w:sz w:val="24"/>
          <w:szCs w:val="24"/>
        </w:rPr>
        <w:t>:</w:t>
      </w:r>
    </w:p>
    <w:p w:rsidR="00A20457" w:rsidRPr="00A20457" w:rsidRDefault="00A20457" w:rsidP="000604A2">
      <w:pPr>
        <w:pStyle w:val="Paragraphedeliste"/>
        <w:numPr>
          <w:ilvl w:val="0"/>
          <w:numId w:val="26"/>
        </w:numPr>
        <w:spacing w:before="240" w:after="120" w:line="276" w:lineRule="auto"/>
        <w:jc w:val="both"/>
        <w:rPr>
          <w:rFonts w:ascii="Arial" w:hAnsi="Arial" w:cs="Arial"/>
          <w:color w:val="000000"/>
          <w:sz w:val="24"/>
          <w:szCs w:val="24"/>
        </w:rPr>
      </w:pPr>
      <w:r w:rsidRPr="00A20457">
        <w:rPr>
          <w:rFonts w:ascii="Arial" w:hAnsi="Arial" w:cs="Arial"/>
          <w:b/>
          <w:color w:val="000000"/>
          <w:sz w:val="24"/>
          <w:szCs w:val="24"/>
        </w:rPr>
        <w:t>des Institutions de la République</w:t>
      </w:r>
      <w:r w:rsidRPr="00A20457">
        <w:rPr>
          <w:rFonts w:ascii="Arial" w:hAnsi="Arial" w:cs="Arial"/>
          <w:color w:val="000000"/>
          <w:sz w:val="24"/>
          <w:szCs w:val="24"/>
        </w:rPr>
        <w:t xml:space="preserve"> (Assemblée Nationale ; Conseil Economique, Social, Environnemental et Culturel</w:t>
      </w:r>
      <w:r w:rsidRPr="00A20457">
        <w:rPr>
          <w:rFonts w:ascii="Arial" w:hAnsi="Arial" w:cs="Arial"/>
          <w:sz w:val="24"/>
          <w:szCs w:val="24"/>
        </w:rPr>
        <w:t xml:space="preserve"> ; Primature ; Ambassade de Côte d’Ivoire en Allemagne)  avec un effectif de </w:t>
      </w:r>
      <w:r w:rsidRPr="00A20457">
        <w:rPr>
          <w:rFonts w:ascii="Arial" w:hAnsi="Arial" w:cs="Arial"/>
          <w:b/>
          <w:sz w:val="24"/>
          <w:szCs w:val="24"/>
        </w:rPr>
        <w:t>23 personnes</w:t>
      </w:r>
      <w:r w:rsidRPr="00A20457">
        <w:rPr>
          <w:rFonts w:ascii="Arial" w:hAnsi="Arial" w:cs="Arial"/>
          <w:sz w:val="24"/>
          <w:szCs w:val="24"/>
        </w:rPr>
        <w:t xml:space="preserve"> soit 12,92% des participants ;</w:t>
      </w:r>
    </w:p>
    <w:p w:rsidR="00A20457" w:rsidRPr="00A20457" w:rsidRDefault="00A20457" w:rsidP="000604A2">
      <w:pPr>
        <w:pStyle w:val="Paragraphedeliste"/>
        <w:numPr>
          <w:ilvl w:val="0"/>
          <w:numId w:val="26"/>
        </w:numPr>
        <w:spacing w:after="0" w:line="276" w:lineRule="auto"/>
        <w:jc w:val="both"/>
        <w:rPr>
          <w:rFonts w:ascii="Arial" w:hAnsi="Arial" w:cs="Arial"/>
          <w:color w:val="000000"/>
          <w:sz w:val="24"/>
          <w:szCs w:val="24"/>
        </w:rPr>
      </w:pPr>
      <w:r w:rsidRPr="00A20457">
        <w:rPr>
          <w:rFonts w:ascii="Arial" w:hAnsi="Arial" w:cs="Arial"/>
          <w:b/>
          <w:color w:val="000000"/>
          <w:sz w:val="24"/>
          <w:szCs w:val="24"/>
        </w:rPr>
        <w:t>des Ministères</w:t>
      </w:r>
      <w:r w:rsidRPr="00A20457">
        <w:rPr>
          <w:rFonts w:ascii="Arial" w:hAnsi="Arial" w:cs="Arial"/>
          <w:color w:val="000000"/>
          <w:sz w:val="24"/>
          <w:szCs w:val="24"/>
        </w:rPr>
        <w:t> </w:t>
      </w:r>
      <w:r w:rsidRPr="00A20457">
        <w:rPr>
          <w:rFonts w:ascii="Arial" w:hAnsi="Arial" w:cs="Arial"/>
          <w:b/>
          <w:color w:val="000000"/>
          <w:sz w:val="24"/>
          <w:szCs w:val="24"/>
        </w:rPr>
        <w:t>Techniques</w:t>
      </w:r>
      <w:r w:rsidRPr="00A20457">
        <w:rPr>
          <w:rFonts w:ascii="Arial" w:hAnsi="Arial" w:cs="Arial"/>
          <w:color w:val="000000"/>
          <w:sz w:val="24"/>
          <w:szCs w:val="24"/>
        </w:rPr>
        <w:t xml:space="preserve"> (Ministères de la Salubrité, de l’Environnement et du Développement Durable ; Ministère de l’Agriculture et du Développement Rural ; Ministère des Eaux et Forêts ; Ministère des Ressources Animales et Halieutiques ; Ministère de la Communication, de l’Economie Numérique et de la Poste ; Ministère du Pétrole, de l’Energie et des Energies Renouvelables ; Ministère de la Santé et de l’Hygiène Publique ; Ministère des Transports ; Ministère du Plan et du Développement ; Ministère de la Construction, du Logement, de l’Assainissement et de l’Urbanisme) : avec un effectif de </w:t>
      </w:r>
      <w:r w:rsidRPr="00A20457">
        <w:rPr>
          <w:rFonts w:ascii="Arial" w:hAnsi="Arial" w:cs="Arial"/>
          <w:b/>
          <w:color w:val="000000"/>
          <w:sz w:val="24"/>
          <w:szCs w:val="24"/>
        </w:rPr>
        <w:t>69 personnes</w:t>
      </w:r>
      <w:r w:rsidRPr="00A20457">
        <w:rPr>
          <w:rFonts w:ascii="Arial" w:hAnsi="Arial" w:cs="Arial"/>
          <w:color w:val="000000"/>
          <w:sz w:val="24"/>
          <w:szCs w:val="24"/>
        </w:rPr>
        <w:t xml:space="preserve"> soit 38,76% des participants ;</w:t>
      </w:r>
    </w:p>
    <w:p w:rsidR="00A20457" w:rsidRPr="00A20457" w:rsidRDefault="00A20457" w:rsidP="000604A2">
      <w:pPr>
        <w:pStyle w:val="Paragraphedeliste"/>
        <w:numPr>
          <w:ilvl w:val="0"/>
          <w:numId w:val="26"/>
        </w:numPr>
        <w:spacing w:after="0" w:line="276" w:lineRule="auto"/>
        <w:jc w:val="both"/>
        <w:rPr>
          <w:rFonts w:ascii="Arial" w:hAnsi="Arial" w:cs="Arial"/>
          <w:color w:val="000000"/>
          <w:sz w:val="24"/>
          <w:szCs w:val="24"/>
        </w:rPr>
      </w:pPr>
      <w:r w:rsidRPr="00A20457">
        <w:rPr>
          <w:rFonts w:ascii="Arial" w:hAnsi="Arial" w:cs="Arial"/>
          <w:b/>
          <w:color w:val="000000"/>
          <w:sz w:val="24"/>
          <w:szCs w:val="24"/>
        </w:rPr>
        <w:t>des Collectivités Territoriales</w:t>
      </w:r>
      <w:r w:rsidRPr="00A20457">
        <w:rPr>
          <w:rFonts w:ascii="Arial" w:hAnsi="Arial" w:cs="Arial"/>
          <w:color w:val="000000"/>
          <w:sz w:val="24"/>
          <w:szCs w:val="24"/>
        </w:rPr>
        <w:t xml:space="preserve"> : (Assemblée des Régions et District de Côte d’Ivoire ; Districts Autonomes d’Abidjan et de Yamoussoukro ; Conseils Régionaux de </w:t>
      </w:r>
      <w:proofErr w:type="spellStart"/>
      <w:r w:rsidRPr="00A20457">
        <w:rPr>
          <w:rFonts w:ascii="Arial" w:hAnsi="Arial" w:cs="Arial"/>
          <w:color w:val="000000"/>
          <w:sz w:val="24"/>
          <w:szCs w:val="24"/>
        </w:rPr>
        <w:t>Kabadougou</w:t>
      </w:r>
      <w:proofErr w:type="spellEnd"/>
      <w:r w:rsidRPr="00A20457">
        <w:rPr>
          <w:rFonts w:ascii="Arial" w:hAnsi="Arial" w:cs="Arial"/>
          <w:color w:val="000000"/>
          <w:sz w:val="24"/>
          <w:szCs w:val="24"/>
        </w:rPr>
        <w:t xml:space="preserve">, du </w:t>
      </w:r>
      <w:proofErr w:type="spellStart"/>
      <w:r w:rsidRPr="00A20457">
        <w:rPr>
          <w:rFonts w:ascii="Arial" w:hAnsi="Arial" w:cs="Arial"/>
          <w:color w:val="000000"/>
          <w:sz w:val="24"/>
          <w:szCs w:val="24"/>
        </w:rPr>
        <w:t>Gbôklê</w:t>
      </w:r>
      <w:proofErr w:type="spellEnd"/>
      <w:r w:rsidRPr="00A20457">
        <w:rPr>
          <w:rFonts w:ascii="Arial" w:hAnsi="Arial" w:cs="Arial"/>
          <w:color w:val="000000"/>
          <w:sz w:val="24"/>
          <w:szCs w:val="24"/>
        </w:rPr>
        <w:t xml:space="preserve">, de </w:t>
      </w:r>
      <w:proofErr w:type="spellStart"/>
      <w:r w:rsidRPr="00A20457">
        <w:rPr>
          <w:rFonts w:ascii="Arial" w:hAnsi="Arial" w:cs="Arial"/>
          <w:color w:val="000000"/>
          <w:sz w:val="24"/>
          <w:szCs w:val="24"/>
        </w:rPr>
        <w:t>Béré</w:t>
      </w:r>
      <w:proofErr w:type="spellEnd"/>
      <w:r w:rsidRPr="00A20457">
        <w:rPr>
          <w:rFonts w:ascii="Arial" w:hAnsi="Arial" w:cs="Arial"/>
          <w:color w:val="000000"/>
          <w:sz w:val="24"/>
          <w:szCs w:val="24"/>
        </w:rPr>
        <w:t xml:space="preserve">, du Sud-Comoé, du </w:t>
      </w:r>
      <w:proofErr w:type="spellStart"/>
      <w:r w:rsidRPr="00A20457">
        <w:rPr>
          <w:rFonts w:ascii="Arial" w:hAnsi="Arial" w:cs="Arial"/>
          <w:color w:val="000000"/>
          <w:sz w:val="24"/>
          <w:szCs w:val="24"/>
        </w:rPr>
        <w:t>Gontougo</w:t>
      </w:r>
      <w:proofErr w:type="spellEnd"/>
      <w:r w:rsidRPr="00A20457">
        <w:rPr>
          <w:rFonts w:ascii="Arial" w:hAnsi="Arial" w:cs="Arial"/>
          <w:color w:val="000000"/>
          <w:sz w:val="24"/>
          <w:szCs w:val="24"/>
        </w:rPr>
        <w:t xml:space="preserve"> ; l’Union des Villes et Communes de Côte d’Ivoire) avec un effectif de </w:t>
      </w:r>
      <w:r w:rsidRPr="00A20457">
        <w:rPr>
          <w:rFonts w:ascii="Arial" w:hAnsi="Arial" w:cs="Arial"/>
          <w:b/>
          <w:color w:val="000000"/>
          <w:sz w:val="24"/>
          <w:szCs w:val="24"/>
        </w:rPr>
        <w:t>44 personnes</w:t>
      </w:r>
      <w:r w:rsidRPr="00A20457">
        <w:rPr>
          <w:rFonts w:ascii="Arial" w:hAnsi="Arial" w:cs="Arial"/>
          <w:color w:val="000000"/>
          <w:sz w:val="24"/>
          <w:szCs w:val="24"/>
        </w:rPr>
        <w:t xml:space="preserve"> soit 24,72% des participants ;</w:t>
      </w:r>
    </w:p>
    <w:p w:rsidR="00A20457" w:rsidRPr="00A20457" w:rsidRDefault="00A20457" w:rsidP="000604A2">
      <w:pPr>
        <w:pStyle w:val="Paragraphedeliste"/>
        <w:numPr>
          <w:ilvl w:val="0"/>
          <w:numId w:val="26"/>
        </w:numPr>
        <w:spacing w:after="0" w:line="276" w:lineRule="auto"/>
        <w:jc w:val="both"/>
        <w:rPr>
          <w:rFonts w:ascii="Arial" w:hAnsi="Arial" w:cs="Arial"/>
          <w:color w:val="000000"/>
          <w:sz w:val="24"/>
          <w:szCs w:val="24"/>
        </w:rPr>
      </w:pPr>
      <w:r w:rsidRPr="00A20457">
        <w:rPr>
          <w:rFonts w:ascii="Arial" w:hAnsi="Arial" w:cs="Arial"/>
          <w:b/>
          <w:color w:val="000000"/>
          <w:sz w:val="24"/>
          <w:szCs w:val="24"/>
        </w:rPr>
        <w:lastRenderedPageBreak/>
        <w:t>du Secteur Privé</w:t>
      </w:r>
      <w:r w:rsidRPr="00A20457">
        <w:rPr>
          <w:rFonts w:ascii="Arial" w:hAnsi="Arial" w:cs="Arial"/>
          <w:color w:val="000000"/>
          <w:sz w:val="24"/>
          <w:szCs w:val="24"/>
        </w:rPr>
        <w:t xml:space="preserve"> (Confédération Générale des Entreprises de Côte d’Ivoire ; Chambre de Commerce et d’Industrie de Côte d’Ivoire ; RMG Côte d’Ivoire) avec un effectif de  </w:t>
      </w:r>
      <w:r w:rsidRPr="00A20457">
        <w:rPr>
          <w:rFonts w:ascii="Arial" w:hAnsi="Arial" w:cs="Arial"/>
          <w:b/>
          <w:color w:val="000000"/>
          <w:sz w:val="24"/>
          <w:szCs w:val="24"/>
        </w:rPr>
        <w:t>19 personnes</w:t>
      </w:r>
      <w:r w:rsidRPr="00A20457">
        <w:rPr>
          <w:rFonts w:ascii="Arial" w:hAnsi="Arial" w:cs="Arial"/>
          <w:color w:val="000000"/>
          <w:sz w:val="24"/>
          <w:szCs w:val="24"/>
        </w:rPr>
        <w:t xml:space="preserve"> soit 10,67% des participants ;</w:t>
      </w:r>
    </w:p>
    <w:p w:rsidR="00A20457" w:rsidRPr="00A20457" w:rsidRDefault="00A20457" w:rsidP="000604A2">
      <w:pPr>
        <w:pStyle w:val="Paragraphedeliste"/>
        <w:numPr>
          <w:ilvl w:val="0"/>
          <w:numId w:val="26"/>
        </w:numPr>
        <w:spacing w:after="0" w:line="276" w:lineRule="auto"/>
        <w:jc w:val="both"/>
        <w:rPr>
          <w:rFonts w:ascii="Arial" w:hAnsi="Arial" w:cs="Arial"/>
          <w:color w:val="000000"/>
          <w:sz w:val="24"/>
          <w:szCs w:val="24"/>
        </w:rPr>
      </w:pPr>
      <w:r w:rsidRPr="00A20457">
        <w:rPr>
          <w:rFonts w:ascii="Arial" w:hAnsi="Arial" w:cs="Arial"/>
          <w:b/>
          <w:color w:val="000000"/>
          <w:sz w:val="24"/>
          <w:szCs w:val="24"/>
        </w:rPr>
        <w:t>des Organisations de la Société Civile</w:t>
      </w:r>
      <w:r w:rsidRPr="00A20457">
        <w:rPr>
          <w:rFonts w:ascii="Arial" w:hAnsi="Arial" w:cs="Arial"/>
          <w:color w:val="000000"/>
          <w:sz w:val="24"/>
          <w:szCs w:val="24"/>
        </w:rPr>
        <w:t xml:space="preserve"> (les ONG FIPE ; Planète verte 365 Jours ; Global Garden ; Page verte) avec un effectif de </w:t>
      </w:r>
      <w:r w:rsidRPr="00A20457">
        <w:rPr>
          <w:rFonts w:ascii="Arial" w:hAnsi="Arial" w:cs="Arial"/>
          <w:b/>
          <w:color w:val="000000"/>
          <w:sz w:val="24"/>
          <w:szCs w:val="24"/>
        </w:rPr>
        <w:t>18 personnes</w:t>
      </w:r>
      <w:r w:rsidRPr="00A20457">
        <w:rPr>
          <w:rFonts w:ascii="Arial" w:hAnsi="Arial" w:cs="Arial"/>
          <w:color w:val="000000"/>
          <w:sz w:val="24"/>
          <w:szCs w:val="24"/>
        </w:rPr>
        <w:t xml:space="preserve"> soit 10,11% ;</w:t>
      </w:r>
    </w:p>
    <w:p w:rsidR="00A20457" w:rsidRPr="00A20457" w:rsidRDefault="00A20457" w:rsidP="000604A2">
      <w:pPr>
        <w:pStyle w:val="Paragraphedeliste"/>
        <w:numPr>
          <w:ilvl w:val="0"/>
          <w:numId w:val="26"/>
        </w:numPr>
        <w:spacing w:after="0" w:line="276" w:lineRule="auto"/>
        <w:jc w:val="both"/>
        <w:rPr>
          <w:rFonts w:ascii="Arial" w:hAnsi="Arial" w:cs="Arial"/>
          <w:color w:val="000000"/>
          <w:sz w:val="24"/>
          <w:szCs w:val="24"/>
        </w:rPr>
      </w:pPr>
      <w:r w:rsidRPr="00A20457">
        <w:rPr>
          <w:rFonts w:ascii="Arial" w:hAnsi="Arial" w:cs="Arial"/>
          <w:b/>
          <w:color w:val="000000"/>
          <w:sz w:val="24"/>
          <w:szCs w:val="24"/>
        </w:rPr>
        <w:t>des Médias </w:t>
      </w:r>
      <w:r w:rsidRPr="00A20457">
        <w:rPr>
          <w:rFonts w:ascii="Arial" w:hAnsi="Arial" w:cs="Arial"/>
          <w:color w:val="000000"/>
          <w:sz w:val="24"/>
          <w:szCs w:val="24"/>
        </w:rPr>
        <w:t>(Fraternité Matin ; Soir Infos ; RTI) avec un effectif</w:t>
      </w:r>
      <w:r w:rsidRPr="00A20457">
        <w:rPr>
          <w:rFonts w:ascii="Arial" w:hAnsi="Arial" w:cs="Arial"/>
          <w:b/>
          <w:color w:val="000000"/>
          <w:sz w:val="24"/>
          <w:szCs w:val="24"/>
        </w:rPr>
        <w:t xml:space="preserve"> </w:t>
      </w:r>
      <w:r w:rsidRPr="00A20457">
        <w:rPr>
          <w:rFonts w:ascii="Arial" w:hAnsi="Arial" w:cs="Arial"/>
          <w:color w:val="000000"/>
          <w:sz w:val="24"/>
          <w:szCs w:val="24"/>
        </w:rPr>
        <w:t>de</w:t>
      </w:r>
      <w:r w:rsidRPr="00A20457">
        <w:rPr>
          <w:rFonts w:ascii="Arial" w:hAnsi="Arial" w:cs="Arial"/>
          <w:b/>
          <w:color w:val="000000"/>
          <w:sz w:val="24"/>
          <w:szCs w:val="24"/>
        </w:rPr>
        <w:t xml:space="preserve"> 5 personnes</w:t>
      </w:r>
      <w:r w:rsidRPr="00A20457">
        <w:rPr>
          <w:rFonts w:ascii="Arial" w:hAnsi="Arial" w:cs="Arial"/>
          <w:color w:val="000000"/>
          <w:sz w:val="24"/>
          <w:szCs w:val="24"/>
        </w:rPr>
        <w:t xml:space="preserve"> soit 2,81% des participants. </w:t>
      </w:r>
    </w:p>
    <w:p w:rsidR="00A20457" w:rsidRPr="00A20457" w:rsidRDefault="00A20457" w:rsidP="00A775BA">
      <w:pPr>
        <w:spacing w:before="240" w:after="120" w:line="276" w:lineRule="auto"/>
        <w:jc w:val="both"/>
        <w:rPr>
          <w:rFonts w:ascii="Arial" w:hAnsi="Arial" w:cs="Arial"/>
          <w:sz w:val="24"/>
          <w:szCs w:val="24"/>
        </w:rPr>
      </w:pPr>
      <w:r w:rsidRPr="00A20457">
        <w:rPr>
          <w:rFonts w:ascii="Arial" w:hAnsi="Arial" w:cs="Arial"/>
          <w:sz w:val="24"/>
          <w:szCs w:val="24"/>
        </w:rPr>
        <w:t>La prise en charge des 178 personnes de la délégation ivoirienne a été faite sur deux types de budgets à savoir : le Budget de l’Etat et le Budget hors Etat. Ainsi on a :</w:t>
      </w:r>
    </w:p>
    <w:p w:rsidR="00A20457" w:rsidRPr="00A20457" w:rsidRDefault="00A20457" w:rsidP="000604A2">
      <w:pPr>
        <w:pStyle w:val="Paragraphedeliste"/>
        <w:numPr>
          <w:ilvl w:val="0"/>
          <w:numId w:val="27"/>
        </w:numPr>
        <w:spacing w:before="240" w:after="120" w:line="276" w:lineRule="auto"/>
        <w:jc w:val="both"/>
        <w:rPr>
          <w:rFonts w:ascii="Arial" w:hAnsi="Arial" w:cs="Arial"/>
          <w:sz w:val="24"/>
          <w:szCs w:val="24"/>
        </w:rPr>
      </w:pPr>
      <w:r w:rsidRPr="00A20457">
        <w:rPr>
          <w:rFonts w:ascii="Arial" w:hAnsi="Arial" w:cs="Arial"/>
          <w:b/>
          <w:sz w:val="24"/>
          <w:szCs w:val="24"/>
        </w:rPr>
        <w:t>Sur le Budget de l’Etat </w:t>
      </w:r>
      <w:r w:rsidRPr="00A20457">
        <w:rPr>
          <w:rFonts w:ascii="Arial" w:hAnsi="Arial" w:cs="Arial"/>
          <w:sz w:val="24"/>
          <w:szCs w:val="24"/>
        </w:rPr>
        <w:t>:</w:t>
      </w:r>
    </w:p>
    <w:p w:rsidR="00A20457" w:rsidRPr="00A20457" w:rsidRDefault="00A20457" w:rsidP="000604A2">
      <w:pPr>
        <w:pStyle w:val="Paragraphedeliste"/>
        <w:numPr>
          <w:ilvl w:val="0"/>
          <w:numId w:val="25"/>
        </w:numPr>
        <w:spacing w:before="240" w:after="120" w:line="276" w:lineRule="auto"/>
        <w:jc w:val="both"/>
        <w:rPr>
          <w:rFonts w:ascii="Arial" w:hAnsi="Arial" w:cs="Arial"/>
          <w:sz w:val="24"/>
          <w:szCs w:val="24"/>
        </w:rPr>
      </w:pPr>
      <w:r w:rsidRPr="00A20457">
        <w:rPr>
          <w:rFonts w:ascii="Arial" w:hAnsi="Arial" w:cs="Arial"/>
          <w:sz w:val="24"/>
          <w:szCs w:val="24"/>
        </w:rPr>
        <w:t>Budget des Ministères Techniques : 23 personnes pour un montant de cinquante-cinq millions cent cinquante-trois mille huit cent francs (55 153 800 FCFA);</w:t>
      </w:r>
    </w:p>
    <w:p w:rsidR="00A20457" w:rsidRPr="00A20457" w:rsidRDefault="00A20457" w:rsidP="000604A2">
      <w:pPr>
        <w:pStyle w:val="Paragraphedeliste"/>
        <w:numPr>
          <w:ilvl w:val="0"/>
          <w:numId w:val="25"/>
        </w:numPr>
        <w:spacing w:before="240" w:after="120" w:line="276" w:lineRule="auto"/>
        <w:jc w:val="both"/>
        <w:rPr>
          <w:rFonts w:ascii="Arial" w:hAnsi="Arial" w:cs="Arial"/>
          <w:sz w:val="24"/>
          <w:szCs w:val="24"/>
        </w:rPr>
      </w:pPr>
      <w:r w:rsidRPr="00A20457">
        <w:rPr>
          <w:rFonts w:ascii="Arial" w:hAnsi="Arial" w:cs="Arial"/>
          <w:sz w:val="24"/>
          <w:szCs w:val="24"/>
        </w:rPr>
        <w:t>Budget des Institutions de la République</w:t>
      </w:r>
      <w:r w:rsidRPr="00A20457">
        <w:rPr>
          <w:rFonts w:ascii="Arial" w:hAnsi="Arial" w:cs="Arial"/>
          <w:b/>
          <w:sz w:val="24"/>
          <w:szCs w:val="24"/>
        </w:rPr>
        <w:t xml:space="preserve"> : </w:t>
      </w:r>
      <w:r w:rsidRPr="00A20457">
        <w:rPr>
          <w:rFonts w:ascii="Arial" w:hAnsi="Arial" w:cs="Arial"/>
          <w:sz w:val="24"/>
          <w:szCs w:val="24"/>
        </w:rPr>
        <w:t>23 personnes </w:t>
      </w:r>
      <w:r w:rsidRPr="00A20457">
        <w:rPr>
          <w:rFonts w:ascii="Arial" w:hAnsi="Arial" w:cs="Arial"/>
          <w:b/>
          <w:sz w:val="24"/>
          <w:szCs w:val="24"/>
        </w:rPr>
        <w:t>;</w:t>
      </w:r>
    </w:p>
    <w:p w:rsidR="00A20457" w:rsidRDefault="00A20457" w:rsidP="000604A2">
      <w:pPr>
        <w:pStyle w:val="Paragraphedeliste"/>
        <w:numPr>
          <w:ilvl w:val="0"/>
          <w:numId w:val="25"/>
        </w:numPr>
        <w:spacing w:before="240" w:after="120" w:line="276" w:lineRule="auto"/>
        <w:jc w:val="both"/>
        <w:rPr>
          <w:rFonts w:ascii="Arial" w:hAnsi="Arial" w:cs="Arial"/>
          <w:sz w:val="24"/>
          <w:szCs w:val="24"/>
        </w:rPr>
      </w:pPr>
      <w:r w:rsidRPr="00A20457">
        <w:rPr>
          <w:rFonts w:ascii="Arial" w:hAnsi="Arial" w:cs="Arial"/>
          <w:sz w:val="24"/>
          <w:szCs w:val="24"/>
        </w:rPr>
        <w:t>Budget des Collectivités Territoriales</w:t>
      </w:r>
      <w:r w:rsidRPr="00A20457">
        <w:rPr>
          <w:rFonts w:ascii="Arial" w:hAnsi="Arial" w:cs="Arial"/>
          <w:b/>
          <w:sz w:val="24"/>
          <w:szCs w:val="24"/>
        </w:rPr>
        <w:t xml:space="preserve"> : </w:t>
      </w:r>
      <w:r w:rsidRPr="00A20457">
        <w:rPr>
          <w:rFonts w:ascii="Arial" w:hAnsi="Arial" w:cs="Arial"/>
          <w:sz w:val="24"/>
          <w:szCs w:val="24"/>
        </w:rPr>
        <w:t>44 personnes.</w:t>
      </w:r>
    </w:p>
    <w:p w:rsidR="00A775BA" w:rsidRPr="00A20457" w:rsidRDefault="00A775BA" w:rsidP="00A775BA">
      <w:pPr>
        <w:pStyle w:val="Paragraphedeliste"/>
        <w:spacing w:before="240" w:after="120" w:line="276" w:lineRule="auto"/>
        <w:jc w:val="both"/>
        <w:rPr>
          <w:rFonts w:ascii="Arial" w:hAnsi="Arial" w:cs="Arial"/>
          <w:sz w:val="24"/>
          <w:szCs w:val="24"/>
        </w:rPr>
      </w:pPr>
    </w:p>
    <w:p w:rsidR="00A20457" w:rsidRPr="00A20457" w:rsidRDefault="00A20457" w:rsidP="000604A2">
      <w:pPr>
        <w:pStyle w:val="Paragraphedeliste"/>
        <w:numPr>
          <w:ilvl w:val="0"/>
          <w:numId w:val="27"/>
        </w:numPr>
        <w:spacing w:before="240" w:after="120" w:line="276" w:lineRule="auto"/>
        <w:jc w:val="both"/>
        <w:rPr>
          <w:rFonts w:ascii="Arial" w:hAnsi="Arial" w:cs="Arial"/>
          <w:sz w:val="24"/>
          <w:szCs w:val="24"/>
        </w:rPr>
      </w:pPr>
      <w:r w:rsidRPr="00A20457">
        <w:rPr>
          <w:rFonts w:ascii="Arial" w:hAnsi="Arial" w:cs="Arial"/>
          <w:b/>
          <w:sz w:val="24"/>
          <w:szCs w:val="24"/>
        </w:rPr>
        <w:t>Sur le Budget hors Etat :</w:t>
      </w:r>
      <w:r w:rsidRPr="00A20457">
        <w:rPr>
          <w:rFonts w:ascii="Arial" w:hAnsi="Arial" w:cs="Arial"/>
          <w:sz w:val="24"/>
          <w:szCs w:val="24"/>
        </w:rPr>
        <w:t> </w:t>
      </w:r>
    </w:p>
    <w:p w:rsidR="00A20457" w:rsidRPr="00A20457" w:rsidRDefault="00A20457" w:rsidP="000604A2">
      <w:pPr>
        <w:pStyle w:val="Paragraphedeliste"/>
        <w:numPr>
          <w:ilvl w:val="0"/>
          <w:numId w:val="25"/>
        </w:numPr>
        <w:spacing w:before="240" w:after="120" w:line="276" w:lineRule="auto"/>
        <w:jc w:val="both"/>
        <w:rPr>
          <w:rFonts w:ascii="Arial" w:hAnsi="Arial" w:cs="Arial"/>
          <w:sz w:val="24"/>
          <w:szCs w:val="24"/>
        </w:rPr>
      </w:pPr>
      <w:r w:rsidRPr="00A20457">
        <w:rPr>
          <w:rFonts w:ascii="Arial" w:hAnsi="Arial" w:cs="Arial"/>
          <w:sz w:val="24"/>
          <w:szCs w:val="24"/>
        </w:rPr>
        <w:t>Budget du secteur Privé</w:t>
      </w:r>
      <w:r w:rsidRPr="00A20457">
        <w:rPr>
          <w:rFonts w:ascii="Arial" w:hAnsi="Arial" w:cs="Arial"/>
          <w:b/>
          <w:sz w:val="24"/>
          <w:szCs w:val="24"/>
        </w:rPr>
        <w:t xml:space="preserve"> : </w:t>
      </w:r>
      <w:r w:rsidRPr="00A20457">
        <w:rPr>
          <w:rFonts w:ascii="Arial" w:hAnsi="Arial" w:cs="Arial"/>
          <w:sz w:val="24"/>
          <w:szCs w:val="24"/>
        </w:rPr>
        <w:t>19 personnes ;</w:t>
      </w:r>
    </w:p>
    <w:p w:rsidR="00A20457" w:rsidRPr="00A20457" w:rsidRDefault="00A20457" w:rsidP="000604A2">
      <w:pPr>
        <w:pStyle w:val="Paragraphedeliste"/>
        <w:numPr>
          <w:ilvl w:val="0"/>
          <w:numId w:val="25"/>
        </w:numPr>
        <w:spacing w:before="240" w:after="120" w:line="276" w:lineRule="auto"/>
        <w:jc w:val="both"/>
        <w:rPr>
          <w:rFonts w:ascii="Arial" w:hAnsi="Arial" w:cs="Arial"/>
          <w:sz w:val="24"/>
          <w:szCs w:val="24"/>
        </w:rPr>
      </w:pPr>
      <w:r w:rsidRPr="00A20457">
        <w:rPr>
          <w:rFonts w:ascii="Arial" w:hAnsi="Arial" w:cs="Arial"/>
          <w:sz w:val="24"/>
          <w:szCs w:val="24"/>
        </w:rPr>
        <w:t>Budget des Partenaires Techniques et Financiers</w:t>
      </w:r>
      <w:r w:rsidRPr="00A20457">
        <w:rPr>
          <w:rFonts w:ascii="Arial" w:hAnsi="Arial" w:cs="Arial"/>
          <w:b/>
          <w:sz w:val="24"/>
          <w:szCs w:val="24"/>
        </w:rPr>
        <w:t xml:space="preserve"> : </w:t>
      </w:r>
      <w:r w:rsidRPr="00A20457">
        <w:rPr>
          <w:rFonts w:ascii="Arial" w:hAnsi="Arial" w:cs="Arial"/>
          <w:sz w:val="24"/>
          <w:szCs w:val="24"/>
        </w:rPr>
        <w:t>46 personnes ;</w:t>
      </w:r>
    </w:p>
    <w:p w:rsidR="00A20457" w:rsidRPr="00A20457" w:rsidRDefault="00A20457" w:rsidP="000604A2">
      <w:pPr>
        <w:pStyle w:val="Paragraphedeliste"/>
        <w:numPr>
          <w:ilvl w:val="0"/>
          <w:numId w:val="25"/>
        </w:numPr>
        <w:spacing w:before="240" w:after="120" w:line="276" w:lineRule="auto"/>
        <w:jc w:val="both"/>
        <w:rPr>
          <w:rFonts w:ascii="Arial" w:hAnsi="Arial" w:cs="Arial"/>
          <w:sz w:val="24"/>
          <w:szCs w:val="24"/>
        </w:rPr>
      </w:pPr>
      <w:r w:rsidRPr="00A20457">
        <w:rPr>
          <w:rFonts w:ascii="Arial" w:hAnsi="Arial" w:cs="Arial"/>
          <w:sz w:val="24"/>
          <w:szCs w:val="24"/>
        </w:rPr>
        <w:t>Budget des Organisations de la Société Civile : 18 personnes.</w:t>
      </w:r>
    </w:p>
    <w:p w:rsidR="00A20457" w:rsidRPr="00A20457" w:rsidRDefault="00A20457"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Avant le début officiel de la COP23, </w:t>
      </w:r>
      <w:r w:rsidRPr="00A20457">
        <w:rPr>
          <w:rFonts w:ascii="Arial" w:hAnsi="Arial" w:cs="Arial"/>
          <w:b/>
          <w:bCs/>
          <w:color w:val="000000"/>
          <w:sz w:val="24"/>
          <w:szCs w:val="24"/>
        </w:rPr>
        <w:t>des réunions préparatoires sur les textes de négociations</w:t>
      </w:r>
      <w:r w:rsidRPr="00A20457">
        <w:rPr>
          <w:rFonts w:ascii="Arial" w:hAnsi="Arial" w:cs="Arial"/>
          <w:bCs/>
          <w:color w:val="000000"/>
          <w:sz w:val="24"/>
          <w:szCs w:val="24"/>
        </w:rPr>
        <w:t xml:space="preserve"> se sont tenues au siège de la Convention en Zone Bula, à Bonn, du 29 octobre au 03 novembre 2017 où le Point Focal National de la CCNUCC accompagné de nos négociateurs ont participé aux échanges du Groupe Africain (31 </w:t>
      </w:r>
      <w:proofErr w:type="gramStart"/>
      <w:r w:rsidRPr="00A20457">
        <w:rPr>
          <w:rFonts w:ascii="Arial" w:hAnsi="Arial" w:cs="Arial"/>
          <w:bCs/>
          <w:color w:val="000000"/>
          <w:sz w:val="24"/>
          <w:szCs w:val="24"/>
        </w:rPr>
        <w:t>octobre  et</w:t>
      </w:r>
      <w:proofErr w:type="gramEnd"/>
      <w:r w:rsidRPr="00A20457">
        <w:rPr>
          <w:rFonts w:ascii="Arial" w:hAnsi="Arial" w:cs="Arial"/>
          <w:bCs/>
          <w:color w:val="000000"/>
          <w:sz w:val="24"/>
          <w:szCs w:val="24"/>
        </w:rPr>
        <w:t xml:space="preserve"> 01 novembre 2017) et du groupe des G77 plus la Chine (02 et 03 novembre 2017). Ces réunions préparatoires, encore appelées groupes de contacts, ont eu pour objectif de </w:t>
      </w:r>
      <w:r w:rsidRPr="00A20457">
        <w:rPr>
          <w:rFonts w:ascii="Arial" w:hAnsi="Arial" w:cs="Arial"/>
          <w:b/>
          <w:bCs/>
          <w:color w:val="000000"/>
          <w:sz w:val="24"/>
          <w:szCs w:val="24"/>
        </w:rPr>
        <w:t>s’accorder sur</w:t>
      </w:r>
      <w:r w:rsidRPr="00A20457">
        <w:rPr>
          <w:rFonts w:ascii="Arial" w:hAnsi="Arial" w:cs="Arial"/>
          <w:bCs/>
          <w:color w:val="000000"/>
          <w:sz w:val="24"/>
          <w:szCs w:val="24"/>
        </w:rPr>
        <w:t xml:space="preserve"> </w:t>
      </w:r>
      <w:r w:rsidRPr="00A20457">
        <w:rPr>
          <w:rFonts w:ascii="Arial" w:hAnsi="Arial" w:cs="Arial"/>
          <w:b/>
          <w:bCs/>
          <w:color w:val="000000"/>
          <w:sz w:val="24"/>
          <w:szCs w:val="24"/>
        </w:rPr>
        <w:t>les points critiques et les « lignes rouges »</w:t>
      </w:r>
      <w:r w:rsidRPr="00A20457">
        <w:rPr>
          <w:rFonts w:ascii="Arial" w:hAnsi="Arial" w:cs="Arial"/>
          <w:bCs/>
          <w:color w:val="000000"/>
          <w:sz w:val="24"/>
          <w:szCs w:val="24"/>
        </w:rPr>
        <w:t xml:space="preserve"> à ne pas franchir durant les négociations de la COP23.</w:t>
      </w:r>
    </w:p>
    <w:p w:rsidR="00A20457" w:rsidRPr="00FA10D3" w:rsidRDefault="00A20457" w:rsidP="00A775BA">
      <w:pPr>
        <w:spacing w:after="120" w:line="276" w:lineRule="auto"/>
        <w:jc w:val="both"/>
        <w:rPr>
          <w:rFonts w:ascii="Arial" w:hAnsi="Arial" w:cs="Arial"/>
          <w:b/>
          <w:bCs/>
          <w:color w:val="000000"/>
          <w:sz w:val="24"/>
          <w:szCs w:val="24"/>
          <w:u w:val="single"/>
        </w:rPr>
      </w:pPr>
      <w:r w:rsidRPr="00FA10D3">
        <w:rPr>
          <w:rFonts w:ascii="Arial" w:hAnsi="Arial" w:cs="Arial"/>
          <w:b/>
          <w:bCs/>
          <w:color w:val="000000"/>
          <w:sz w:val="24"/>
          <w:szCs w:val="24"/>
          <w:u w:val="single"/>
        </w:rPr>
        <w:t>Au titre de la cérémonie d’ouverture</w:t>
      </w:r>
    </w:p>
    <w:p w:rsidR="00A20457" w:rsidRPr="00A20457" w:rsidRDefault="00A20457" w:rsidP="00A775BA">
      <w:pPr>
        <w:spacing w:after="120" w:line="276" w:lineRule="auto"/>
        <w:jc w:val="both"/>
        <w:rPr>
          <w:rFonts w:ascii="Arial" w:hAnsi="Arial" w:cs="Arial"/>
          <w:color w:val="000000" w:themeColor="text1"/>
          <w:sz w:val="24"/>
          <w:szCs w:val="24"/>
        </w:rPr>
      </w:pPr>
      <w:r w:rsidRPr="00A20457">
        <w:rPr>
          <w:rFonts w:ascii="Arial" w:hAnsi="Arial" w:cs="Arial"/>
          <w:bCs/>
          <w:color w:val="000000"/>
          <w:sz w:val="24"/>
          <w:szCs w:val="24"/>
        </w:rPr>
        <w:t>La cérémonie d’ouverture de la COP23, qui a eu lieu le lundi 06 novembre 2017,</w:t>
      </w:r>
      <w:r w:rsidRPr="00A20457">
        <w:rPr>
          <w:rFonts w:ascii="Arial" w:hAnsi="Arial" w:cs="Arial"/>
          <w:color w:val="000000" w:themeColor="text1"/>
          <w:sz w:val="24"/>
          <w:szCs w:val="24"/>
        </w:rPr>
        <w:t xml:space="preserve"> a été marquée par plusieurs interventions comme il suit:</w:t>
      </w:r>
    </w:p>
    <w:p w:rsidR="00A20457" w:rsidRPr="00A20457" w:rsidRDefault="000E438F" w:rsidP="000604A2">
      <w:pPr>
        <w:pStyle w:val="Paragraphedeliste"/>
        <w:numPr>
          <w:ilvl w:val="0"/>
          <w:numId w:val="28"/>
        </w:numPr>
        <w:autoSpaceDE w:val="0"/>
        <w:autoSpaceDN w:val="0"/>
        <w:adjustRightInd w:val="0"/>
        <w:spacing w:after="200" w:line="276" w:lineRule="auto"/>
        <w:contextualSpacing w:val="0"/>
        <w:jc w:val="both"/>
        <w:rPr>
          <w:rFonts w:ascii="Arial" w:hAnsi="Arial" w:cs="Arial"/>
          <w:bCs/>
          <w:color w:val="000000"/>
          <w:sz w:val="24"/>
          <w:szCs w:val="24"/>
        </w:rPr>
      </w:pPr>
      <w:r>
        <w:rPr>
          <w:rFonts w:ascii="Arial" w:hAnsi="Arial" w:cs="Arial"/>
          <w:color w:val="000000" w:themeColor="text1"/>
          <w:sz w:val="24"/>
          <w:szCs w:val="24"/>
        </w:rPr>
        <w:t>le Président de la CO</w:t>
      </w:r>
      <w:r w:rsidR="00A20457" w:rsidRPr="00A20457">
        <w:rPr>
          <w:rFonts w:ascii="Arial" w:hAnsi="Arial" w:cs="Arial"/>
          <w:color w:val="000000" w:themeColor="text1"/>
          <w:sz w:val="24"/>
          <w:szCs w:val="24"/>
        </w:rPr>
        <w:t xml:space="preserve">P 22/CMP 12, </w:t>
      </w:r>
      <w:r w:rsidR="00A20457" w:rsidRPr="00A20457">
        <w:rPr>
          <w:rFonts w:ascii="Arial" w:hAnsi="Arial" w:cs="Arial"/>
          <w:b/>
          <w:color w:val="000000" w:themeColor="text1"/>
          <w:sz w:val="24"/>
          <w:szCs w:val="24"/>
        </w:rPr>
        <w:t xml:space="preserve">Monsieur Salaheddine </w:t>
      </w:r>
      <w:proofErr w:type="spellStart"/>
      <w:r w:rsidR="00A20457" w:rsidRPr="00A20457">
        <w:rPr>
          <w:rFonts w:ascii="Arial" w:hAnsi="Arial" w:cs="Arial"/>
          <w:b/>
          <w:color w:val="000000" w:themeColor="text1"/>
          <w:sz w:val="24"/>
          <w:szCs w:val="24"/>
        </w:rPr>
        <w:t>Mezouar</w:t>
      </w:r>
      <w:proofErr w:type="spellEnd"/>
      <w:r w:rsidR="00A20457" w:rsidRPr="00A20457">
        <w:rPr>
          <w:rFonts w:ascii="Arial" w:hAnsi="Arial" w:cs="Arial"/>
          <w:color w:val="000000" w:themeColor="text1"/>
          <w:sz w:val="24"/>
          <w:szCs w:val="24"/>
        </w:rPr>
        <w:t xml:space="preserve">, du Maroc, a ouvert la COP23 par les </w:t>
      </w:r>
      <w:r w:rsidR="00A20457" w:rsidRPr="00A20457">
        <w:rPr>
          <w:rFonts w:ascii="Arial" w:hAnsi="Arial" w:cs="Arial"/>
          <w:sz w:val="24"/>
          <w:szCs w:val="24"/>
        </w:rPr>
        <w:t>remerciements à l’égard de nos hôtes, pour leur chaleureuse générosité, leur affable hospitalité et l’efficacité logistique qu’ils ont déployée pour offrir les meilleures conditions de confort et de travail. Il a invité tous les pays à agir résolument dans cette période pré 2020, par principe de solidarité, d’efficience et d’efficacité pour l’atteinte de notre ambition collective et irréversible pour le climat et le développement durable.</w:t>
      </w:r>
    </w:p>
    <w:p w:rsidR="00A20457" w:rsidRPr="00A20457" w:rsidRDefault="000E438F" w:rsidP="000604A2">
      <w:pPr>
        <w:pStyle w:val="Paragraphedeliste"/>
        <w:numPr>
          <w:ilvl w:val="0"/>
          <w:numId w:val="28"/>
        </w:numPr>
        <w:suppressAutoHyphens/>
        <w:spacing w:after="0" w:line="276" w:lineRule="auto"/>
        <w:contextualSpacing w:val="0"/>
        <w:jc w:val="both"/>
        <w:rPr>
          <w:rFonts w:ascii="Arial" w:hAnsi="Arial" w:cs="Arial"/>
          <w:sz w:val="24"/>
          <w:szCs w:val="24"/>
        </w:rPr>
      </w:pPr>
      <w:r>
        <w:rPr>
          <w:rFonts w:ascii="Arial" w:hAnsi="Arial" w:cs="Arial"/>
          <w:color w:val="000000" w:themeColor="text1"/>
          <w:sz w:val="24"/>
          <w:szCs w:val="24"/>
        </w:rPr>
        <w:lastRenderedPageBreak/>
        <w:t>le Président de la CO</w:t>
      </w:r>
      <w:r w:rsidR="00A20457" w:rsidRPr="00A20457">
        <w:rPr>
          <w:rFonts w:ascii="Arial" w:hAnsi="Arial" w:cs="Arial"/>
          <w:color w:val="000000" w:themeColor="text1"/>
          <w:sz w:val="24"/>
          <w:szCs w:val="24"/>
        </w:rPr>
        <w:t xml:space="preserve">P 23/CMP13, </w:t>
      </w:r>
      <w:r w:rsidR="00A20457" w:rsidRPr="00A20457">
        <w:rPr>
          <w:rFonts w:ascii="Arial" w:hAnsi="Arial" w:cs="Arial"/>
          <w:b/>
          <w:bCs/>
          <w:color w:val="000000"/>
          <w:sz w:val="24"/>
          <w:szCs w:val="24"/>
        </w:rPr>
        <w:t xml:space="preserve">Monsieur </w:t>
      </w:r>
      <w:r w:rsidR="00A20457" w:rsidRPr="00A20457">
        <w:rPr>
          <w:rFonts w:ascii="Arial" w:hAnsi="Arial" w:cs="Arial"/>
          <w:b/>
          <w:bCs/>
          <w:color w:val="222222"/>
          <w:sz w:val="24"/>
          <w:szCs w:val="24"/>
          <w:shd w:val="clear" w:color="auto" w:fill="FFFFFF"/>
        </w:rPr>
        <w:t xml:space="preserve">Frank </w:t>
      </w:r>
      <w:proofErr w:type="spellStart"/>
      <w:r w:rsidR="00A20457" w:rsidRPr="00A20457">
        <w:rPr>
          <w:rFonts w:ascii="Arial" w:hAnsi="Arial" w:cs="Arial"/>
          <w:b/>
          <w:bCs/>
          <w:color w:val="222222"/>
          <w:sz w:val="24"/>
          <w:szCs w:val="24"/>
          <w:shd w:val="clear" w:color="auto" w:fill="FFFFFF"/>
        </w:rPr>
        <w:t>Bainimarama</w:t>
      </w:r>
      <w:proofErr w:type="spellEnd"/>
      <w:r w:rsidR="00A20457" w:rsidRPr="00A20457">
        <w:rPr>
          <w:rFonts w:ascii="Arial" w:hAnsi="Arial" w:cs="Arial"/>
          <w:b/>
          <w:bCs/>
          <w:color w:val="000000"/>
          <w:sz w:val="24"/>
          <w:szCs w:val="24"/>
        </w:rPr>
        <w:t xml:space="preserve">, </w:t>
      </w:r>
      <w:r>
        <w:rPr>
          <w:rFonts w:ascii="Arial" w:hAnsi="Arial" w:cs="Arial"/>
          <w:b/>
          <w:color w:val="222222"/>
          <w:sz w:val="24"/>
          <w:szCs w:val="24"/>
          <w:shd w:val="clear" w:color="auto" w:fill="FFFFFF"/>
        </w:rPr>
        <w:t xml:space="preserve">Premier </w:t>
      </w:r>
      <w:r>
        <w:rPr>
          <w:rFonts w:ascii="Arial" w:hAnsi="Arial" w:cs="Arial"/>
          <w:b/>
          <w:bCs/>
          <w:color w:val="222222"/>
          <w:sz w:val="24"/>
          <w:szCs w:val="24"/>
          <w:shd w:val="clear" w:color="auto" w:fill="FFFFFF"/>
        </w:rPr>
        <w:t>Ministre F</w:t>
      </w:r>
      <w:r w:rsidR="00A20457" w:rsidRPr="00A20457">
        <w:rPr>
          <w:rFonts w:ascii="Arial" w:hAnsi="Arial" w:cs="Arial"/>
          <w:b/>
          <w:bCs/>
          <w:color w:val="222222"/>
          <w:sz w:val="24"/>
          <w:szCs w:val="24"/>
          <w:shd w:val="clear" w:color="auto" w:fill="FFFFFF"/>
        </w:rPr>
        <w:t>idjien,</w:t>
      </w:r>
      <w:r w:rsidR="00A20457" w:rsidRPr="00A20457">
        <w:rPr>
          <w:rFonts w:ascii="Arial" w:hAnsi="Arial" w:cs="Arial"/>
          <w:bCs/>
          <w:color w:val="000000"/>
          <w:sz w:val="24"/>
          <w:szCs w:val="24"/>
        </w:rPr>
        <w:t xml:space="preserve"> a signifié que l</w:t>
      </w:r>
      <w:r w:rsidR="00A20457" w:rsidRPr="00A20457">
        <w:rPr>
          <w:rFonts w:ascii="Arial" w:hAnsi="Arial" w:cs="Arial"/>
          <w:sz w:val="24"/>
          <w:szCs w:val="24"/>
        </w:rPr>
        <w:t xml:space="preserve">e besoin d'urgence est évident car notre monde est en détresse face aux phénomènes météorologiques extrêmes causés par le changement climatique. Il a exhorté les participants à utiliser les deux prochaines semaines et les prochaines COP à venir avant 2020, pour trouver les moyens de mise en œuvre de l'Accord de Paris et de faire progresser l'ambition et le soutien à l'action afin d’atteindre l'objectif le plus ambitieux de l’Accord de Paris, celui de plafonner la température moyenne mondiale à 1,5 degré Celsius par rapport à l'âge </w:t>
      </w:r>
      <w:proofErr w:type="spellStart"/>
      <w:r w:rsidR="00A20457" w:rsidRPr="00A20457">
        <w:rPr>
          <w:rFonts w:ascii="Arial" w:hAnsi="Arial" w:cs="Arial"/>
          <w:sz w:val="24"/>
          <w:szCs w:val="24"/>
        </w:rPr>
        <w:t>pré-industriel</w:t>
      </w:r>
      <w:proofErr w:type="spellEnd"/>
      <w:r w:rsidR="00A20457" w:rsidRPr="00A20457">
        <w:rPr>
          <w:rFonts w:ascii="Arial" w:hAnsi="Arial" w:cs="Arial"/>
          <w:sz w:val="24"/>
          <w:szCs w:val="24"/>
        </w:rPr>
        <w:t>.</w:t>
      </w:r>
    </w:p>
    <w:p w:rsidR="00A20457" w:rsidRPr="00A20457" w:rsidRDefault="00A20457" w:rsidP="00A775BA">
      <w:pPr>
        <w:pStyle w:val="Paragraphedeliste"/>
        <w:spacing w:after="120" w:line="276" w:lineRule="auto"/>
        <w:jc w:val="both"/>
        <w:rPr>
          <w:rFonts w:ascii="Arial" w:hAnsi="Arial" w:cs="Arial"/>
          <w:sz w:val="24"/>
          <w:szCs w:val="24"/>
        </w:rPr>
      </w:pPr>
    </w:p>
    <w:p w:rsidR="00A20457" w:rsidRPr="00A20457" w:rsidRDefault="00A20457" w:rsidP="000604A2">
      <w:pPr>
        <w:pStyle w:val="Paragraphedeliste"/>
        <w:numPr>
          <w:ilvl w:val="0"/>
          <w:numId w:val="18"/>
        </w:numPr>
        <w:suppressAutoHyphens/>
        <w:spacing w:after="120" w:line="276" w:lineRule="auto"/>
        <w:contextualSpacing w:val="0"/>
        <w:jc w:val="both"/>
        <w:rPr>
          <w:rFonts w:ascii="Arial" w:hAnsi="Arial" w:cs="Arial"/>
          <w:sz w:val="24"/>
          <w:szCs w:val="24"/>
        </w:rPr>
      </w:pPr>
      <w:r w:rsidRPr="00A20457">
        <w:rPr>
          <w:rFonts w:ascii="Arial" w:hAnsi="Arial" w:cs="Arial"/>
          <w:sz w:val="24"/>
          <w:szCs w:val="24"/>
        </w:rPr>
        <w:t xml:space="preserve"> la Secrétaire Exécutive de la CCNUCC, </w:t>
      </w:r>
      <w:r w:rsidRPr="00A20457">
        <w:rPr>
          <w:rFonts w:ascii="Arial" w:hAnsi="Arial" w:cs="Arial"/>
          <w:b/>
          <w:sz w:val="24"/>
          <w:szCs w:val="24"/>
        </w:rPr>
        <w:t>Madame Patricia Espinosa</w:t>
      </w:r>
      <w:r w:rsidRPr="00A20457">
        <w:rPr>
          <w:rFonts w:ascii="Arial" w:hAnsi="Arial" w:cs="Arial"/>
          <w:sz w:val="24"/>
          <w:szCs w:val="24"/>
        </w:rPr>
        <w:t xml:space="preserve">, qui a fait l’historique de l’Accord de Paris qui en un temps record, a été ratifié par 169 pays, ce qui nous permet d'aller de l'ère de l'espoir à l'ère de la mise en œuvre, tout en soulignant  qu’avec l’Accord de Paris, nous avons un chemin clair pour véritablement lutter contre le changement climatique. Vu l’urgence due aux effets néfastes des changements climatiques sur les populations, elle a rappelé que nous n'avons plus le luxe du temps mais nous devons agir maintenant. </w:t>
      </w:r>
    </w:p>
    <w:p w:rsidR="00A20457" w:rsidRPr="00A20457" w:rsidRDefault="00A20457" w:rsidP="000604A2">
      <w:pPr>
        <w:pStyle w:val="Paragraphedeliste"/>
        <w:numPr>
          <w:ilvl w:val="0"/>
          <w:numId w:val="18"/>
        </w:numPr>
        <w:suppressAutoHyphens/>
        <w:spacing w:after="120" w:line="276" w:lineRule="auto"/>
        <w:contextualSpacing w:val="0"/>
        <w:jc w:val="both"/>
        <w:rPr>
          <w:rFonts w:ascii="Arial" w:hAnsi="Arial" w:cs="Arial"/>
          <w:sz w:val="24"/>
          <w:szCs w:val="24"/>
        </w:rPr>
      </w:pPr>
      <w:r w:rsidRPr="00A20457">
        <w:rPr>
          <w:rFonts w:ascii="Arial" w:hAnsi="Arial" w:cs="Arial"/>
          <w:sz w:val="24"/>
          <w:szCs w:val="24"/>
        </w:rPr>
        <w:t xml:space="preserve">le Président du GIEC, </w:t>
      </w:r>
      <w:r w:rsidRPr="00A20457">
        <w:rPr>
          <w:rFonts w:ascii="Arial" w:hAnsi="Arial" w:cs="Arial"/>
          <w:b/>
          <w:sz w:val="24"/>
          <w:szCs w:val="24"/>
        </w:rPr>
        <w:t xml:space="preserve">Monsieur </w:t>
      </w:r>
      <w:proofErr w:type="spellStart"/>
      <w:r w:rsidRPr="00A20457">
        <w:rPr>
          <w:rFonts w:ascii="Arial" w:hAnsi="Arial" w:cs="Arial"/>
          <w:b/>
          <w:sz w:val="24"/>
          <w:szCs w:val="24"/>
        </w:rPr>
        <w:t>Hoesung</w:t>
      </w:r>
      <w:proofErr w:type="spellEnd"/>
      <w:r w:rsidRPr="00A20457">
        <w:rPr>
          <w:rFonts w:ascii="Arial" w:hAnsi="Arial" w:cs="Arial"/>
          <w:b/>
          <w:sz w:val="24"/>
          <w:szCs w:val="24"/>
        </w:rPr>
        <w:t xml:space="preserve"> Lee</w:t>
      </w:r>
      <w:r w:rsidRPr="00A20457">
        <w:rPr>
          <w:rFonts w:ascii="Arial" w:hAnsi="Arial" w:cs="Arial"/>
          <w:sz w:val="24"/>
          <w:szCs w:val="24"/>
        </w:rPr>
        <w:t>, a relayé le « très actif » programme de travail du GIEC qui viendra soutenir la mise en œuvre de l’Accord de Paris sur des bases scientifiques, en signalant notamment l’approbation des grandes lignes du rapport spécial sur un réchauffement planétaire de 1,5ºC, comme la COP21 à la CCNUCC l’avait demandé.</w:t>
      </w:r>
    </w:p>
    <w:p w:rsidR="00A20457" w:rsidRPr="00A20457" w:rsidRDefault="00A20457" w:rsidP="000604A2">
      <w:pPr>
        <w:pStyle w:val="Paragraphedeliste"/>
        <w:numPr>
          <w:ilvl w:val="0"/>
          <w:numId w:val="18"/>
        </w:numPr>
        <w:autoSpaceDE w:val="0"/>
        <w:autoSpaceDN w:val="0"/>
        <w:adjustRightInd w:val="0"/>
        <w:spacing w:after="200" w:line="276" w:lineRule="auto"/>
        <w:contextualSpacing w:val="0"/>
        <w:jc w:val="both"/>
        <w:rPr>
          <w:rFonts w:ascii="Arial" w:hAnsi="Arial" w:cs="Arial"/>
          <w:sz w:val="24"/>
          <w:szCs w:val="24"/>
        </w:rPr>
      </w:pPr>
      <w:r w:rsidRPr="00A20457">
        <w:rPr>
          <w:rFonts w:ascii="Arial" w:hAnsi="Arial" w:cs="Arial"/>
          <w:sz w:val="24"/>
          <w:szCs w:val="24"/>
        </w:rPr>
        <w:t xml:space="preserve">le Maire de la Cité de Bonn, </w:t>
      </w:r>
      <w:r w:rsidRPr="00A20457">
        <w:rPr>
          <w:rFonts w:ascii="Arial" w:hAnsi="Arial" w:cs="Arial"/>
          <w:b/>
          <w:sz w:val="24"/>
          <w:szCs w:val="24"/>
        </w:rPr>
        <w:t xml:space="preserve">Monsieur </w:t>
      </w:r>
      <w:proofErr w:type="spellStart"/>
      <w:r w:rsidRPr="00A20457">
        <w:rPr>
          <w:rFonts w:ascii="Arial" w:hAnsi="Arial" w:cs="Arial"/>
          <w:b/>
          <w:sz w:val="24"/>
          <w:szCs w:val="24"/>
        </w:rPr>
        <w:t>Ashok</w:t>
      </w:r>
      <w:proofErr w:type="spellEnd"/>
      <w:r w:rsidRPr="00A20457">
        <w:rPr>
          <w:rFonts w:ascii="Arial" w:hAnsi="Arial" w:cs="Arial"/>
          <w:b/>
          <w:sz w:val="24"/>
          <w:szCs w:val="24"/>
        </w:rPr>
        <w:t xml:space="preserve">-Alexander </w:t>
      </w:r>
      <w:proofErr w:type="spellStart"/>
      <w:r w:rsidRPr="00A20457">
        <w:rPr>
          <w:rFonts w:ascii="Arial" w:hAnsi="Arial" w:cs="Arial"/>
          <w:b/>
          <w:sz w:val="24"/>
          <w:szCs w:val="24"/>
        </w:rPr>
        <w:t>Sridharan</w:t>
      </w:r>
      <w:proofErr w:type="spellEnd"/>
      <w:r w:rsidRPr="00A20457">
        <w:rPr>
          <w:rFonts w:ascii="Arial" w:hAnsi="Arial" w:cs="Arial"/>
          <w:sz w:val="24"/>
          <w:szCs w:val="24"/>
        </w:rPr>
        <w:t>, a présenté les efforts consentis par les autorités de Bonn pour faire de cette cité la capitale mondiale de la durabilité et de la protection du climat. Il a rappelé que le changement climatique menace plus que jamais l'humanité, cela affecte chacun d'entre nous d’où la lutte contre ce fléau doit commencer au niveau local.</w:t>
      </w:r>
    </w:p>
    <w:p w:rsidR="00A20457" w:rsidRPr="00A20457" w:rsidRDefault="00A20457"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 xml:space="preserve">Suite à cette cérémonie d’ouverture de la COP23/CMP13/CMA1.2, l’Assemblée a procédé à l’élection du bureau. Ainsi, </w:t>
      </w:r>
      <w:r w:rsidRPr="00A20457">
        <w:rPr>
          <w:rFonts w:ascii="Arial" w:hAnsi="Arial" w:cs="Arial"/>
          <w:b/>
          <w:bCs/>
          <w:color w:val="000000"/>
          <w:sz w:val="24"/>
          <w:szCs w:val="24"/>
        </w:rPr>
        <w:t xml:space="preserve">Monsieur </w:t>
      </w:r>
      <w:r w:rsidRPr="00A20457">
        <w:rPr>
          <w:rFonts w:ascii="Arial" w:hAnsi="Arial" w:cs="Arial"/>
          <w:b/>
          <w:bCs/>
          <w:color w:val="222222"/>
          <w:sz w:val="24"/>
          <w:szCs w:val="24"/>
          <w:shd w:val="clear" w:color="auto" w:fill="FFFFFF"/>
        </w:rPr>
        <w:t xml:space="preserve">Frank </w:t>
      </w:r>
      <w:proofErr w:type="spellStart"/>
      <w:r w:rsidRPr="00A20457">
        <w:rPr>
          <w:rFonts w:ascii="Arial" w:hAnsi="Arial" w:cs="Arial"/>
          <w:b/>
          <w:bCs/>
          <w:color w:val="222222"/>
          <w:sz w:val="24"/>
          <w:szCs w:val="24"/>
          <w:shd w:val="clear" w:color="auto" w:fill="FFFFFF"/>
        </w:rPr>
        <w:t>Bainimarama</w:t>
      </w:r>
      <w:proofErr w:type="spellEnd"/>
      <w:r w:rsidRPr="00A20457">
        <w:rPr>
          <w:rFonts w:ascii="Arial" w:hAnsi="Arial" w:cs="Arial"/>
          <w:b/>
          <w:bCs/>
          <w:color w:val="000000"/>
          <w:sz w:val="24"/>
          <w:szCs w:val="24"/>
        </w:rPr>
        <w:t xml:space="preserve">, </w:t>
      </w:r>
      <w:r w:rsidR="000E438F">
        <w:rPr>
          <w:rFonts w:ascii="Arial" w:hAnsi="Arial" w:cs="Arial"/>
          <w:color w:val="222222"/>
          <w:sz w:val="24"/>
          <w:szCs w:val="24"/>
          <w:shd w:val="clear" w:color="auto" w:fill="FFFFFF"/>
        </w:rPr>
        <w:t xml:space="preserve">le Premier </w:t>
      </w:r>
      <w:r w:rsidRPr="00A20457">
        <w:rPr>
          <w:rFonts w:ascii="Arial" w:hAnsi="Arial" w:cs="Arial"/>
          <w:b/>
          <w:bCs/>
          <w:color w:val="222222"/>
          <w:sz w:val="24"/>
          <w:szCs w:val="24"/>
          <w:shd w:val="clear" w:color="auto" w:fill="FFFFFF"/>
        </w:rPr>
        <w:t>ministre fidjien</w:t>
      </w:r>
      <w:r w:rsidR="000E438F">
        <w:rPr>
          <w:rFonts w:ascii="Arial" w:hAnsi="Arial" w:cs="Arial"/>
          <w:b/>
          <w:bCs/>
          <w:color w:val="000000"/>
          <w:sz w:val="24"/>
          <w:szCs w:val="24"/>
        </w:rPr>
        <w:t>, a été élu Président de la COP</w:t>
      </w:r>
      <w:r w:rsidRPr="00A20457">
        <w:rPr>
          <w:rFonts w:ascii="Arial" w:hAnsi="Arial" w:cs="Arial"/>
          <w:b/>
          <w:bCs/>
          <w:color w:val="000000"/>
          <w:sz w:val="24"/>
          <w:szCs w:val="24"/>
        </w:rPr>
        <w:t xml:space="preserve"> 23/CMP 13 par acclamation</w:t>
      </w:r>
      <w:r w:rsidRPr="00A20457">
        <w:rPr>
          <w:rFonts w:ascii="Arial" w:hAnsi="Arial" w:cs="Arial"/>
          <w:bCs/>
          <w:color w:val="000000"/>
          <w:sz w:val="24"/>
          <w:szCs w:val="24"/>
        </w:rPr>
        <w:t xml:space="preserve">. Souhaitant aux délégués la bienvenue à Bonn, il a déclaré que </w:t>
      </w:r>
      <w:r w:rsidRPr="00A20457">
        <w:rPr>
          <w:rFonts w:ascii="Arial" w:hAnsi="Arial" w:cs="Arial"/>
          <w:b/>
          <w:bCs/>
          <w:color w:val="000000"/>
          <w:sz w:val="24"/>
          <w:szCs w:val="24"/>
        </w:rPr>
        <w:t>« </w:t>
      </w:r>
      <w:r w:rsidRPr="00A20457">
        <w:rPr>
          <w:rFonts w:ascii="Arial" w:hAnsi="Arial" w:cs="Arial"/>
          <w:b/>
          <w:color w:val="222222"/>
          <w:sz w:val="24"/>
          <w:szCs w:val="24"/>
          <w:shd w:val="clear" w:color="auto" w:fill="FFFFFF"/>
        </w:rPr>
        <w:t>la demande collective au monde est qu'il maintienne le cap fixé à Paris »</w:t>
      </w:r>
      <w:r w:rsidRPr="00A20457">
        <w:rPr>
          <w:rFonts w:ascii="Arial" w:hAnsi="Arial" w:cs="Arial"/>
          <w:color w:val="222222"/>
          <w:sz w:val="24"/>
          <w:szCs w:val="24"/>
          <w:shd w:val="clear" w:color="auto" w:fill="FFFFFF"/>
        </w:rPr>
        <w:t xml:space="preserve"> avec l'Accord adopté fin 2015 contre le réchauffement planétaire</w:t>
      </w:r>
      <w:r w:rsidRPr="00A20457">
        <w:rPr>
          <w:rFonts w:ascii="Arial" w:hAnsi="Arial" w:cs="Arial"/>
          <w:bCs/>
          <w:color w:val="000000"/>
          <w:sz w:val="24"/>
          <w:szCs w:val="24"/>
        </w:rPr>
        <w:t xml:space="preserve">. Aussi </w:t>
      </w:r>
      <w:r w:rsidR="000E438F">
        <w:rPr>
          <w:rFonts w:ascii="Arial" w:hAnsi="Arial" w:cs="Arial"/>
          <w:bCs/>
          <w:color w:val="000000"/>
          <w:sz w:val="24"/>
          <w:szCs w:val="24"/>
        </w:rPr>
        <w:t>a-</w:t>
      </w:r>
      <w:r w:rsidR="000E438F" w:rsidRPr="00A20457">
        <w:rPr>
          <w:rFonts w:ascii="Arial" w:hAnsi="Arial" w:cs="Arial"/>
          <w:bCs/>
          <w:color w:val="000000"/>
          <w:sz w:val="24"/>
          <w:szCs w:val="24"/>
        </w:rPr>
        <w:t>t-il</w:t>
      </w:r>
      <w:r w:rsidRPr="00A20457">
        <w:rPr>
          <w:rFonts w:ascii="Arial" w:hAnsi="Arial" w:cs="Arial"/>
          <w:bCs/>
          <w:color w:val="000000"/>
          <w:sz w:val="24"/>
          <w:szCs w:val="24"/>
        </w:rPr>
        <w:t xml:space="preserve"> insisté sur l</w:t>
      </w:r>
      <w:r w:rsidRPr="00A20457">
        <w:rPr>
          <w:rFonts w:ascii="Arial" w:hAnsi="Arial" w:cs="Arial"/>
          <w:color w:val="000000"/>
          <w:sz w:val="24"/>
          <w:szCs w:val="24"/>
          <w:shd w:val="clear" w:color="auto" w:fill="FFFFFF"/>
        </w:rPr>
        <w:t>e besoin d'agir urgemment car « notre monde souffre d'événements extrêmes provoqués par le changement climatique. (...) Nous devons faire tout ce que nous pouvons pour faire marcher l'Accord de Paris ».</w:t>
      </w:r>
    </w:p>
    <w:p w:rsidR="00A20457" w:rsidRPr="00A20457" w:rsidRDefault="00A20457" w:rsidP="00A775BA">
      <w:pPr>
        <w:spacing w:line="276" w:lineRule="auto"/>
        <w:contextualSpacing/>
        <w:jc w:val="both"/>
        <w:rPr>
          <w:rFonts w:ascii="Arial" w:hAnsi="Arial" w:cs="Arial"/>
          <w:b/>
          <w:sz w:val="24"/>
          <w:szCs w:val="24"/>
          <w:u w:val="single"/>
        </w:rPr>
      </w:pPr>
      <w:r w:rsidRPr="00A20457">
        <w:rPr>
          <w:rFonts w:ascii="Arial" w:hAnsi="Arial" w:cs="Arial"/>
          <w:b/>
          <w:sz w:val="24"/>
          <w:szCs w:val="24"/>
          <w:u w:val="single"/>
        </w:rPr>
        <w:t xml:space="preserve">Au titre des activités de la délégation ivoirienne </w:t>
      </w:r>
    </w:p>
    <w:p w:rsidR="00A20457" w:rsidRPr="00A20457" w:rsidRDefault="00A20457" w:rsidP="00A775BA">
      <w:pPr>
        <w:autoSpaceDE w:val="0"/>
        <w:autoSpaceDN w:val="0"/>
        <w:adjustRightInd w:val="0"/>
        <w:spacing w:after="200" w:line="276" w:lineRule="auto"/>
        <w:jc w:val="both"/>
        <w:rPr>
          <w:rFonts w:ascii="Arial" w:hAnsi="Arial" w:cs="Arial"/>
          <w:bCs/>
          <w:color w:val="000000"/>
          <w:sz w:val="24"/>
          <w:szCs w:val="24"/>
        </w:rPr>
      </w:pPr>
    </w:p>
    <w:p w:rsidR="00A20457" w:rsidRPr="00A20457" w:rsidRDefault="00A20457"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lastRenderedPageBreak/>
        <w:t xml:space="preserve">Pendant les 12 jours des négociations sur le climat qui ont succédé à la cérémonie d’ouverture, les activités sur le stand de la Côte d’Ivoire située  en zone Bula, d’une superficie de 100m², ont été marquées par </w:t>
      </w:r>
      <w:r w:rsidRPr="00A20457">
        <w:rPr>
          <w:rFonts w:ascii="Arial" w:hAnsi="Arial" w:cs="Arial"/>
          <w:sz w:val="24"/>
          <w:szCs w:val="24"/>
        </w:rPr>
        <w:t xml:space="preserve">les </w:t>
      </w:r>
      <w:proofErr w:type="spellStart"/>
      <w:r w:rsidRPr="00A20457">
        <w:rPr>
          <w:rFonts w:ascii="Arial" w:hAnsi="Arial" w:cs="Arial"/>
          <w:sz w:val="24"/>
          <w:szCs w:val="24"/>
        </w:rPr>
        <w:t>side</w:t>
      </w:r>
      <w:proofErr w:type="spellEnd"/>
      <w:r w:rsidRPr="00A20457">
        <w:rPr>
          <w:rFonts w:ascii="Arial" w:hAnsi="Arial" w:cs="Arial"/>
          <w:sz w:val="24"/>
          <w:szCs w:val="24"/>
        </w:rPr>
        <w:t xml:space="preserve"> </w:t>
      </w:r>
      <w:proofErr w:type="spellStart"/>
      <w:r w:rsidRPr="00A20457">
        <w:rPr>
          <w:rFonts w:ascii="Arial" w:hAnsi="Arial" w:cs="Arial"/>
          <w:sz w:val="24"/>
          <w:szCs w:val="24"/>
        </w:rPr>
        <w:t>event</w:t>
      </w:r>
      <w:proofErr w:type="spellEnd"/>
      <w:r w:rsidRPr="00A20457">
        <w:rPr>
          <w:rFonts w:ascii="Arial" w:hAnsi="Arial" w:cs="Arial"/>
          <w:sz w:val="24"/>
          <w:szCs w:val="24"/>
        </w:rPr>
        <w:t xml:space="preserve">, les rencontres B to B, les tables rondes, l’animation du stand </w:t>
      </w:r>
      <w:r w:rsidRPr="00A20457">
        <w:rPr>
          <w:rFonts w:ascii="Arial" w:hAnsi="Arial" w:cs="Arial"/>
          <w:bCs/>
          <w:color w:val="000000"/>
          <w:sz w:val="24"/>
          <w:szCs w:val="24"/>
        </w:rPr>
        <w:t xml:space="preserve">par les structures publiques et parapubliques, le secteur privé, les collectivités territoriales et la société civile, engagés dans la lutte contre les changements climatiques. </w:t>
      </w:r>
      <w:r w:rsidRPr="00A20457">
        <w:rPr>
          <w:rFonts w:ascii="Arial" w:hAnsi="Arial" w:cs="Arial"/>
          <w:sz w:val="24"/>
          <w:szCs w:val="24"/>
        </w:rPr>
        <w:t xml:space="preserve">La délégation a participé à des activités hors du stand de la Côte d’Ivoire également, notamment en zone Bonn, à travers la visite des stands des autres délégations, l’organisation de </w:t>
      </w:r>
      <w:proofErr w:type="spellStart"/>
      <w:r w:rsidRPr="00A20457">
        <w:rPr>
          <w:rFonts w:ascii="Arial" w:hAnsi="Arial" w:cs="Arial"/>
          <w:sz w:val="24"/>
          <w:szCs w:val="24"/>
        </w:rPr>
        <w:t>side</w:t>
      </w:r>
      <w:proofErr w:type="spellEnd"/>
      <w:r w:rsidRPr="00A20457">
        <w:rPr>
          <w:rFonts w:ascii="Arial" w:hAnsi="Arial" w:cs="Arial"/>
          <w:sz w:val="24"/>
          <w:szCs w:val="24"/>
        </w:rPr>
        <w:t xml:space="preserve"> </w:t>
      </w:r>
      <w:proofErr w:type="spellStart"/>
      <w:r w:rsidRPr="00A20457">
        <w:rPr>
          <w:rFonts w:ascii="Arial" w:hAnsi="Arial" w:cs="Arial"/>
          <w:sz w:val="24"/>
          <w:szCs w:val="24"/>
        </w:rPr>
        <w:t>events</w:t>
      </w:r>
      <w:proofErr w:type="spellEnd"/>
      <w:r w:rsidRPr="00A20457">
        <w:rPr>
          <w:rFonts w:ascii="Arial" w:hAnsi="Arial" w:cs="Arial"/>
          <w:sz w:val="24"/>
          <w:szCs w:val="24"/>
        </w:rPr>
        <w:t xml:space="preserve"> ainsi que la participation à d’autres </w:t>
      </w:r>
      <w:proofErr w:type="spellStart"/>
      <w:r w:rsidRPr="00A20457">
        <w:rPr>
          <w:rFonts w:ascii="Arial" w:hAnsi="Arial" w:cs="Arial"/>
          <w:sz w:val="24"/>
          <w:szCs w:val="24"/>
        </w:rPr>
        <w:t>side</w:t>
      </w:r>
      <w:proofErr w:type="spellEnd"/>
      <w:r w:rsidRPr="00A20457">
        <w:rPr>
          <w:rFonts w:ascii="Arial" w:hAnsi="Arial" w:cs="Arial"/>
          <w:sz w:val="24"/>
          <w:szCs w:val="24"/>
        </w:rPr>
        <w:t xml:space="preserve"> </w:t>
      </w:r>
      <w:proofErr w:type="spellStart"/>
      <w:r w:rsidRPr="00A20457">
        <w:rPr>
          <w:rFonts w:ascii="Arial" w:hAnsi="Arial" w:cs="Arial"/>
          <w:sz w:val="24"/>
          <w:szCs w:val="24"/>
        </w:rPr>
        <w:t>events</w:t>
      </w:r>
      <w:proofErr w:type="spellEnd"/>
      <w:r w:rsidRPr="00A20457">
        <w:rPr>
          <w:rFonts w:ascii="Arial" w:hAnsi="Arial" w:cs="Arial"/>
          <w:sz w:val="24"/>
          <w:szCs w:val="24"/>
        </w:rPr>
        <w:t>.</w:t>
      </w:r>
    </w:p>
    <w:p w:rsidR="00A20457" w:rsidRPr="00A20457" w:rsidRDefault="00A20457" w:rsidP="00A775BA">
      <w:pPr>
        <w:spacing w:line="276" w:lineRule="auto"/>
        <w:jc w:val="both"/>
        <w:rPr>
          <w:rFonts w:ascii="Arial" w:hAnsi="Arial" w:cs="Arial"/>
          <w:sz w:val="24"/>
          <w:szCs w:val="24"/>
        </w:rPr>
      </w:pPr>
      <w:r w:rsidRPr="00A20457">
        <w:rPr>
          <w:rFonts w:ascii="Arial" w:hAnsi="Arial" w:cs="Arial"/>
          <w:bCs/>
          <w:color w:val="000000"/>
          <w:sz w:val="24"/>
          <w:szCs w:val="24"/>
        </w:rPr>
        <w:t xml:space="preserve">La particularité de la participation de la Côte d’Ivoire à la COP23 </w:t>
      </w:r>
      <w:r w:rsidRPr="00A20457">
        <w:rPr>
          <w:rFonts w:ascii="Arial" w:hAnsi="Arial" w:cs="Arial"/>
          <w:sz w:val="24"/>
          <w:szCs w:val="24"/>
        </w:rPr>
        <w:t>était la mobilisation des ressources techniques et financières pour la mise en œuvre de projets concrets dans le cadre de la lutte contre les changements climatiques.</w:t>
      </w:r>
    </w:p>
    <w:p w:rsidR="00A20457" w:rsidRPr="00A20457" w:rsidRDefault="00A20457" w:rsidP="00A775BA">
      <w:pPr>
        <w:spacing w:line="276" w:lineRule="auto"/>
        <w:jc w:val="both"/>
        <w:rPr>
          <w:rFonts w:ascii="Arial" w:hAnsi="Arial" w:cs="Arial"/>
          <w:sz w:val="24"/>
          <w:szCs w:val="24"/>
        </w:rPr>
      </w:pPr>
    </w:p>
    <w:p w:rsidR="00A20457" w:rsidRPr="00A20457" w:rsidRDefault="00A20457" w:rsidP="00A775BA">
      <w:pPr>
        <w:autoSpaceDE w:val="0"/>
        <w:autoSpaceDN w:val="0"/>
        <w:adjustRightInd w:val="0"/>
        <w:spacing w:after="200" w:line="276" w:lineRule="auto"/>
        <w:jc w:val="both"/>
        <w:rPr>
          <w:rFonts w:ascii="Arial" w:hAnsi="Arial" w:cs="Arial"/>
          <w:bCs/>
          <w:color w:val="000000"/>
          <w:sz w:val="24"/>
          <w:szCs w:val="24"/>
        </w:rPr>
      </w:pPr>
      <w:r w:rsidRPr="00A20457">
        <w:rPr>
          <w:rFonts w:ascii="Arial" w:hAnsi="Arial" w:cs="Arial"/>
          <w:bCs/>
          <w:color w:val="000000"/>
          <w:sz w:val="24"/>
          <w:szCs w:val="24"/>
        </w:rPr>
        <w:t>Ainsi, du lundi 06 au vendredi 17 novembre 2017, les deux salles de réunion et la salle de B to B du stand de la Côte d’Ivoire ont enregistré plusieurs activités :</w:t>
      </w:r>
    </w:p>
    <w:p w:rsidR="00A20457" w:rsidRPr="00A20457" w:rsidRDefault="00A20457" w:rsidP="000604A2">
      <w:pPr>
        <w:pStyle w:val="Paragraphedeliste"/>
        <w:keepNext/>
        <w:keepLines/>
        <w:numPr>
          <w:ilvl w:val="0"/>
          <w:numId w:val="22"/>
        </w:numPr>
        <w:autoSpaceDE w:val="0"/>
        <w:autoSpaceDN w:val="0"/>
        <w:adjustRightInd w:val="0"/>
        <w:spacing w:after="200" w:line="276" w:lineRule="auto"/>
        <w:ind w:left="0" w:firstLine="426"/>
        <w:contextualSpacing w:val="0"/>
        <w:jc w:val="both"/>
        <w:rPr>
          <w:rFonts w:ascii="Arial" w:hAnsi="Arial" w:cs="Arial"/>
          <w:sz w:val="24"/>
          <w:szCs w:val="24"/>
        </w:rPr>
      </w:pPr>
      <w:r w:rsidRPr="00A20457">
        <w:rPr>
          <w:rFonts w:ascii="Arial" w:hAnsi="Arial" w:cs="Arial"/>
          <w:b/>
          <w:bCs/>
          <w:color w:val="000000"/>
          <w:sz w:val="24"/>
          <w:szCs w:val="24"/>
        </w:rPr>
        <w:t xml:space="preserve">Au niveau des rencontres Business to Business (B to B) : </w:t>
      </w:r>
      <w:r w:rsidRPr="00A20457">
        <w:rPr>
          <w:rFonts w:ascii="Arial" w:hAnsi="Arial" w:cs="Arial"/>
          <w:sz w:val="24"/>
          <w:szCs w:val="24"/>
        </w:rPr>
        <w:t>plusieurs projets ont fait l’objet de séance de travail. Il s’agit entre autres, du projet « Agroforesterie du PNOP » ; PROCARBOOH (vulgarisation des foyers améliorés et combustibles alternatifs) ; du projet un (1) product</w:t>
      </w:r>
      <w:r w:rsidR="000E438F">
        <w:rPr>
          <w:rFonts w:ascii="Arial" w:hAnsi="Arial" w:cs="Arial"/>
          <w:sz w:val="24"/>
          <w:szCs w:val="24"/>
        </w:rPr>
        <w:t xml:space="preserve">eur, un (1) hectare de forêt ; </w:t>
      </w:r>
      <w:r w:rsidRPr="00A20457">
        <w:rPr>
          <w:rFonts w:ascii="Arial" w:hAnsi="Arial" w:cs="Arial"/>
          <w:sz w:val="24"/>
          <w:szCs w:val="24"/>
        </w:rPr>
        <w:t xml:space="preserve">du projet </w:t>
      </w:r>
      <w:proofErr w:type="spellStart"/>
      <w:r w:rsidRPr="00A20457">
        <w:rPr>
          <w:rFonts w:ascii="Arial" w:hAnsi="Arial" w:cs="Arial"/>
          <w:sz w:val="24"/>
          <w:szCs w:val="24"/>
        </w:rPr>
        <w:t>Climate</w:t>
      </w:r>
      <w:proofErr w:type="spellEnd"/>
      <w:r w:rsidRPr="00A20457">
        <w:rPr>
          <w:rFonts w:ascii="Arial" w:hAnsi="Arial" w:cs="Arial"/>
          <w:sz w:val="24"/>
          <w:szCs w:val="24"/>
        </w:rPr>
        <w:t xml:space="preserve"> City en Côte d’Ivoire ; du projet GRAND-BASSAM ville durable et du Projet Cocody cité verte puits de carbone. De plus, des recherches de partenariats et des discussions sur le processus du Plan National d’Adaptation (PNA) ont eu lieu, de même que des échanges sur la mise en œuvre de l'action pour l'autonomisation climatique (ACE) et le mécanisme REDD+ en Côte d'Ivoire. </w:t>
      </w:r>
    </w:p>
    <w:p w:rsidR="00A20457" w:rsidRPr="00A20457" w:rsidRDefault="00A20457" w:rsidP="00A775BA">
      <w:pPr>
        <w:keepNext/>
        <w:keepLines/>
        <w:autoSpaceDE w:val="0"/>
        <w:autoSpaceDN w:val="0"/>
        <w:adjustRightInd w:val="0"/>
        <w:spacing w:after="200" w:line="276" w:lineRule="auto"/>
        <w:jc w:val="both"/>
        <w:rPr>
          <w:rFonts w:ascii="Arial" w:hAnsi="Arial" w:cs="Arial"/>
          <w:sz w:val="24"/>
          <w:szCs w:val="24"/>
        </w:rPr>
      </w:pPr>
      <w:r w:rsidRPr="00A20457">
        <w:rPr>
          <w:rFonts w:ascii="Arial" w:hAnsi="Arial" w:cs="Arial"/>
          <w:sz w:val="24"/>
          <w:szCs w:val="24"/>
        </w:rPr>
        <w:t xml:space="preserve">De ces sujets abordés ci-dessus, plusieurs promesses et acquis ont été obtenus par les structures ivoiriennes. </w:t>
      </w:r>
    </w:p>
    <w:p w:rsidR="00A20457" w:rsidRPr="00A20457" w:rsidRDefault="00A20457" w:rsidP="000604A2">
      <w:pPr>
        <w:pStyle w:val="Paragraphedeliste"/>
        <w:numPr>
          <w:ilvl w:val="0"/>
          <w:numId w:val="23"/>
        </w:numPr>
        <w:suppressAutoHyphens/>
        <w:spacing w:after="0" w:line="276" w:lineRule="auto"/>
        <w:ind w:left="0" w:firstLine="426"/>
        <w:contextualSpacing w:val="0"/>
        <w:jc w:val="both"/>
        <w:rPr>
          <w:rFonts w:ascii="Arial" w:hAnsi="Arial" w:cs="Arial"/>
          <w:sz w:val="24"/>
          <w:szCs w:val="24"/>
        </w:rPr>
      </w:pPr>
      <w:r w:rsidRPr="00A20457">
        <w:rPr>
          <w:rFonts w:ascii="Arial" w:hAnsi="Arial" w:cs="Arial"/>
          <w:b/>
          <w:bCs/>
          <w:color w:val="000000"/>
          <w:sz w:val="24"/>
          <w:szCs w:val="24"/>
        </w:rPr>
        <w:t>Au niveau de l’animation du Stand :</w:t>
      </w:r>
      <w:r w:rsidRPr="00A20457">
        <w:rPr>
          <w:rFonts w:ascii="Arial" w:hAnsi="Arial" w:cs="Arial"/>
          <w:sz w:val="24"/>
          <w:szCs w:val="24"/>
        </w:rPr>
        <w:t xml:space="preserve"> un programme a été arrêté de sorte à  permettre aux structures d’exposer sur leurs acquis en matière de climat. Ceci à travers des brochures, des kakemonos, des films et autres. Des gadgets (Tee-shirts, Polos, Clés USB, Porte-clés) ont également été distribués aux visiteurs et invités. </w:t>
      </w:r>
    </w:p>
    <w:p w:rsidR="00A20457" w:rsidRPr="00A20457" w:rsidRDefault="00A20457" w:rsidP="000604A2">
      <w:pPr>
        <w:pStyle w:val="Paragraphedeliste"/>
        <w:numPr>
          <w:ilvl w:val="0"/>
          <w:numId w:val="24"/>
        </w:numPr>
        <w:suppressAutoHyphens/>
        <w:spacing w:before="240" w:after="120" w:line="276" w:lineRule="auto"/>
        <w:ind w:left="0" w:firstLine="426"/>
        <w:contextualSpacing w:val="0"/>
        <w:jc w:val="both"/>
        <w:rPr>
          <w:rFonts w:ascii="Arial" w:hAnsi="Arial" w:cs="Arial"/>
          <w:sz w:val="24"/>
          <w:szCs w:val="24"/>
        </w:rPr>
      </w:pPr>
      <w:r w:rsidRPr="00A20457">
        <w:rPr>
          <w:rFonts w:ascii="Arial" w:hAnsi="Arial" w:cs="Arial"/>
          <w:b/>
          <w:bCs/>
          <w:color w:val="000000"/>
          <w:sz w:val="24"/>
          <w:szCs w:val="24"/>
        </w:rPr>
        <w:t xml:space="preserve">Au niveau des </w:t>
      </w:r>
      <w:proofErr w:type="spellStart"/>
      <w:r w:rsidRPr="00A20457">
        <w:rPr>
          <w:rFonts w:ascii="Arial" w:hAnsi="Arial" w:cs="Arial"/>
          <w:b/>
          <w:bCs/>
          <w:color w:val="000000"/>
          <w:sz w:val="24"/>
          <w:szCs w:val="24"/>
        </w:rPr>
        <w:t>side</w:t>
      </w:r>
      <w:proofErr w:type="spellEnd"/>
      <w:r w:rsidRPr="00A20457">
        <w:rPr>
          <w:rFonts w:ascii="Arial" w:hAnsi="Arial" w:cs="Arial"/>
          <w:b/>
          <w:bCs/>
          <w:color w:val="000000"/>
          <w:sz w:val="24"/>
          <w:szCs w:val="24"/>
        </w:rPr>
        <w:t xml:space="preserve"> </w:t>
      </w:r>
      <w:proofErr w:type="spellStart"/>
      <w:r w:rsidRPr="00A20457">
        <w:rPr>
          <w:rFonts w:ascii="Arial" w:hAnsi="Arial" w:cs="Arial"/>
          <w:b/>
          <w:bCs/>
          <w:color w:val="000000"/>
          <w:sz w:val="24"/>
          <w:szCs w:val="24"/>
        </w:rPr>
        <w:t>events</w:t>
      </w:r>
      <w:proofErr w:type="spellEnd"/>
      <w:r w:rsidRPr="00A20457">
        <w:rPr>
          <w:rFonts w:ascii="Arial" w:hAnsi="Arial" w:cs="Arial"/>
          <w:b/>
          <w:bCs/>
          <w:color w:val="000000"/>
          <w:sz w:val="24"/>
          <w:szCs w:val="24"/>
        </w:rPr>
        <w:t xml:space="preserve"> organisés hors du stand de la Côte d’Ivoire : </w:t>
      </w:r>
      <w:r w:rsidRPr="00A20457">
        <w:rPr>
          <w:rFonts w:ascii="Arial" w:hAnsi="Arial" w:cs="Arial"/>
          <w:bCs/>
          <w:color w:val="000000"/>
          <w:sz w:val="24"/>
          <w:szCs w:val="24"/>
        </w:rPr>
        <w:t>certaines</w:t>
      </w:r>
      <w:r w:rsidRPr="00A20457">
        <w:rPr>
          <w:rFonts w:ascii="Arial" w:hAnsi="Arial" w:cs="Arial"/>
          <w:sz w:val="24"/>
          <w:szCs w:val="24"/>
        </w:rPr>
        <w:t xml:space="preserve"> activités ont été organisées hors du stand de la Côte d’Ivoire, notamment en Bonn zone, en vue de faire connaître les actions nationales de lutte contre les changements climatiques. A titre d’exemple, le Ministère en charge de l’Environnement, a </w:t>
      </w:r>
      <w:proofErr w:type="spellStart"/>
      <w:r w:rsidRPr="00A20457">
        <w:rPr>
          <w:rFonts w:ascii="Arial" w:hAnsi="Arial" w:cs="Arial"/>
          <w:sz w:val="24"/>
          <w:szCs w:val="24"/>
        </w:rPr>
        <w:t>co-organisé</w:t>
      </w:r>
      <w:proofErr w:type="spellEnd"/>
      <w:r w:rsidRPr="00A20457">
        <w:rPr>
          <w:rFonts w:ascii="Arial" w:hAnsi="Arial" w:cs="Arial"/>
          <w:sz w:val="24"/>
          <w:szCs w:val="24"/>
        </w:rPr>
        <w:t xml:space="preserve"> sur le pavillon de  l’Institut de la Francophonie pour le Développement Durable (IFDD) plusieurs </w:t>
      </w:r>
      <w:proofErr w:type="spellStart"/>
      <w:r w:rsidRPr="00A20457">
        <w:rPr>
          <w:rFonts w:ascii="Arial" w:hAnsi="Arial" w:cs="Arial"/>
          <w:sz w:val="24"/>
          <w:szCs w:val="24"/>
        </w:rPr>
        <w:t>side</w:t>
      </w:r>
      <w:proofErr w:type="spellEnd"/>
      <w:r w:rsidRPr="00A20457">
        <w:rPr>
          <w:rFonts w:ascii="Arial" w:hAnsi="Arial" w:cs="Arial"/>
          <w:sz w:val="24"/>
          <w:szCs w:val="24"/>
        </w:rPr>
        <w:t xml:space="preserve"> </w:t>
      </w:r>
      <w:proofErr w:type="spellStart"/>
      <w:r w:rsidRPr="00A20457">
        <w:rPr>
          <w:rFonts w:ascii="Arial" w:hAnsi="Arial" w:cs="Arial"/>
          <w:sz w:val="24"/>
          <w:szCs w:val="24"/>
        </w:rPr>
        <w:t>events</w:t>
      </w:r>
      <w:proofErr w:type="spellEnd"/>
      <w:r w:rsidRPr="00A20457">
        <w:rPr>
          <w:rFonts w:ascii="Arial" w:hAnsi="Arial" w:cs="Arial"/>
          <w:sz w:val="24"/>
          <w:szCs w:val="24"/>
        </w:rPr>
        <w:t xml:space="preserve"> portant sur :</w:t>
      </w:r>
    </w:p>
    <w:p w:rsidR="00A20457" w:rsidRPr="00A20457" w:rsidRDefault="00A20457" w:rsidP="000604A2">
      <w:pPr>
        <w:numPr>
          <w:ilvl w:val="0"/>
          <w:numId w:val="20"/>
        </w:numPr>
        <w:spacing w:after="0" w:line="276" w:lineRule="auto"/>
        <w:jc w:val="both"/>
        <w:rPr>
          <w:rFonts w:ascii="Arial" w:hAnsi="Arial" w:cs="Arial"/>
          <w:sz w:val="24"/>
          <w:szCs w:val="24"/>
        </w:rPr>
      </w:pPr>
      <w:r w:rsidRPr="00A20457">
        <w:rPr>
          <w:rFonts w:ascii="Arial" w:hAnsi="Arial" w:cs="Arial"/>
          <w:sz w:val="24"/>
          <w:szCs w:val="24"/>
        </w:rPr>
        <w:t>le Niveau d’émission de référence des forêts de la Côte d’Ivoire;</w:t>
      </w:r>
    </w:p>
    <w:p w:rsidR="00A20457" w:rsidRPr="00A20457" w:rsidRDefault="00A20457" w:rsidP="000604A2">
      <w:pPr>
        <w:numPr>
          <w:ilvl w:val="0"/>
          <w:numId w:val="20"/>
        </w:numPr>
        <w:spacing w:after="0" w:line="276" w:lineRule="auto"/>
        <w:jc w:val="both"/>
        <w:rPr>
          <w:rFonts w:ascii="Arial" w:hAnsi="Arial" w:cs="Arial"/>
          <w:sz w:val="24"/>
          <w:szCs w:val="24"/>
        </w:rPr>
      </w:pPr>
      <w:r w:rsidRPr="00A20457">
        <w:rPr>
          <w:rFonts w:ascii="Arial" w:hAnsi="Arial" w:cs="Arial"/>
          <w:sz w:val="24"/>
          <w:szCs w:val="24"/>
        </w:rPr>
        <w:lastRenderedPageBreak/>
        <w:t xml:space="preserve">le projet pilote REDD+ dans la région de la Mé en mettant un accent sur les actions </w:t>
      </w:r>
      <w:r w:rsidRPr="00A20457">
        <w:rPr>
          <w:rFonts w:ascii="Arial" w:hAnsi="Arial" w:cs="Arial"/>
          <w:bCs/>
          <w:sz w:val="24"/>
          <w:szCs w:val="24"/>
          <w:lang w:val="fr-CI"/>
        </w:rPr>
        <w:t>innovantes</w:t>
      </w:r>
      <w:r w:rsidRPr="00A20457">
        <w:rPr>
          <w:rFonts w:ascii="Arial" w:hAnsi="Arial" w:cs="Arial"/>
          <w:sz w:val="24"/>
          <w:szCs w:val="24"/>
          <w:lang w:val="fr-CI"/>
        </w:rPr>
        <w:t xml:space="preserve"> </w:t>
      </w:r>
      <w:r w:rsidRPr="00A20457">
        <w:rPr>
          <w:rFonts w:ascii="Arial" w:hAnsi="Arial" w:cs="Arial"/>
          <w:bCs/>
          <w:sz w:val="24"/>
          <w:szCs w:val="24"/>
          <w:lang w:val="fr-CI"/>
        </w:rPr>
        <w:t>pour enrayer la déforestation dans le domaine rural de C</w:t>
      </w:r>
      <w:r w:rsidRPr="00A20457">
        <w:rPr>
          <w:rFonts w:ascii="Arial" w:hAnsi="Arial" w:cs="Arial"/>
          <w:bCs/>
          <w:sz w:val="24"/>
          <w:szCs w:val="24"/>
        </w:rPr>
        <w:t>ôte d’Ivoire</w:t>
      </w:r>
      <w:r w:rsidRPr="00A20457">
        <w:rPr>
          <w:rFonts w:ascii="Arial" w:hAnsi="Arial" w:cs="Arial"/>
          <w:sz w:val="24"/>
          <w:szCs w:val="24"/>
        </w:rPr>
        <w:t>;</w:t>
      </w:r>
    </w:p>
    <w:p w:rsidR="00A20457" w:rsidRPr="00A20457" w:rsidRDefault="00A20457" w:rsidP="000604A2">
      <w:pPr>
        <w:numPr>
          <w:ilvl w:val="0"/>
          <w:numId w:val="20"/>
        </w:numPr>
        <w:spacing w:after="0" w:line="276" w:lineRule="auto"/>
        <w:jc w:val="both"/>
        <w:rPr>
          <w:rFonts w:ascii="Arial" w:hAnsi="Arial" w:cs="Arial"/>
          <w:sz w:val="24"/>
          <w:szCs w:val="24"/>
        </w:rPr>
      </w:pPr>
      <w:r w:rsidRPr="00A20457">
        <w:rPr>
          <w:rFonts w:ascii="Arial" w:hAnsi="Arial" w:cs="Arial"/>
          <w:sz w:val="24"/>
          <w:szCs w:val="24"/>
        </w:rPr>
        <w:t xml:space="preserve">la stratégie nationale REDD+ et la politique de réhabilitation des forêts </w:t>
      </w:r>
      <w:proofErr w:type="spellStart"/>
      <w:r w:rsidRPr="00A20457">
        <w:rPr>
          <w:rFonts w:ascii="Arial" w:hAnsi="Arial" w:cs="Arial"/>
          <w:sz w:val="24"/>
          <w:szCs w:val="24"/>
        </w:rPr>
        <w:t>co-animée</w:t>
      </w:r>
      <w:proofErr w:type="spellEnd"/>
      <w:r w:rsidRPr="00A20457">
        <w:rPr>
          <w:rFonts w:ascii="Arial" w:hAnsi="Arial" w:cs="Arial"/>
          <w:sz w:val="24"/>
          <w:szCs w:val="24"/>
        </w:rPr>
        <w:t xml:space="preserve"> par les Ministres chargés de l’Environnement et des Eaux et Forêts.</w:t>
      </w:r>
    </w:p>
    <w:p w:rsidR="00A20457" w:rsidRPr="00A20457" w:rsidRDefault="00A20457" w:rsidP="000604A2">
      <w:pPr>
        <w:pStyle w:val="Paragraphedeliste"/>
        <w:numPr>
          <w:ilvl w:val="0"/>
          <w:numId w:val="24"/>
        </w:numPr>
        <w:suppressAutoHyphens/>
        <w:spacing w:before="240" w:after="0" w:line="276" w:lineRule="auto"/>
        <w:ind w:left="709" w:hanging="283"/>
        <w:contextualSpacing w:val="0"/>
        <w:jc w:val="both"/>
        <w:rPr>
          <w:rFonts w:ascii="Arial" w:hAnsi="Arial" w:cs="Arial"/>
          <w:b/>
          <w:bCs/>
          <w:color w:val="000000"/>
          <w:sz w:val="24"/>
          <w:szCs w:val="24"/>
        </w:rPr>
      </w:pPr>
      <w:r w:rsidRPr="00A20457">
        <w:rPr>
          <w:rFonts w:ascii="Arial" w:hAnsi="Arial" w:cs="Arial"/>
          <w:b/>
          <w:bCs/>
          <w:color w:val="000000"/>
          <w:sz w:val="24"/>
          <w:szCs w:val="24"/>
        </w:rPr>
        <w:t>Au niveau des activités du Chef de la Délégation ivoirienne :</w:t>
      </w:r>
      <w:r w:rsidRPr="00A20457">
        <w:rPr>
          <w:rFonts w:ascii="Arial" w:hAnsi="Arial" w:cs="Arial"/>
          <w:sz w:val="24"/>
          <w:szCs w:val="24"/>
        </w:rPr>
        <w:t xml:space="preserve"> le Chef de la Délégation a participé à des rencontres et réunions de haut niveau pour le compte de la Côte d’Ivoire. Il s’agit de : </w:t>
      </w:r>
    </w:p>
    <w:p w:rsidR="00A20457" w:rsidRPr="00A20457" w:rsidRDefault="00A20457" w:rsidP="000604A2">
      <w:pPr>
        <w:pStyle w:val="Paragraphedeliste"/>
        <w:numPr>
          <w:ilvl w:val="0"/>
          <w:numId w:val="20"/>
        </w:numPr>
        <w:spacing w:after="0" w:line="276" w:lineRule="auto"/>
        <w:contextualSpacing w:val="0"/>
        <w:jc w:val="both"/>
        <w:rPr>
          <w:rFonts w:ascii="Arial" w:hAnsi="Arial" w:cs="Arial"/>
          <w:color w:val="000000"/>
          <w:sz w:val="24"/>
          <w:szCs w:val="24"/>
        </w:rPr>
      </w:pPr>
      <w:r w:rsidRPr="00A20457">
        <w:rPr>
          <w:rFonts w:ascii="Arial" w:hAnsi="Arial" w:cs="Arial"/>
          <w:color w:val="000000"/>
          <w:sz w:val="24"/>
          <w:szCs w:val="24"/>
        </w:rPr>
        <w:t xml:space="preserve">la rencontre d’échanges avec le Fonds Vert pour le climat (FVC) sur le projet Agriculture Zéro déforestation ; </w:t>
      </w:r>
    </w:p>
    <w:p w:rsidR="00A20457" w:rsidRPr="00A20457" w:rsidRDefault="00A20457" w:rsidP="000604A2">
      <w:pPr>
        <w:pStyle w:val="Paragraphedeliste"/>
        <w:numPr>
          <w:ilvl w:val="0"/>
          <w:numId w:val="20"/>
        </w:numPr>
        <w:spacing w:after="0" w:line="276" w:lineRule="auto"/>
        <w:contextualSpacing w:val="0"/>
        <w:jc w:val="both"/>
        <w:rPr>
          <w:rFonts w:ascii="Arial" w:hAnsi="Arial" w:cs="Arial"/>
          <w:sz w:val="24"/>
          <w:szCs w:val="24"/>
        </w:rPr>
      </w:pPr>
      <w:r w:rsidRPr="00A20457">
        <w:rPr>
          <w:rFonts w:ascii="Arial" w:hAnsi="Arial" w:cs="Arial"/>
          <w:color w:val="000000"/>
          <w:sz w:val="24"/>
          <w:szCs w:val="24"/>
        </w:rPr>
        <w:t>la rencontre avec la structure dénommée « </w:t>
      </w:r>
      <w:proofErr w:type="spellStart"/>
      <w:r w:rsidRPr="00A20457">
        <w:rPr>
          <w:rFonts w:ascii="Arial" w:hAnsi="Arial" w:cs="Arial"/>
          <w:color w:val="000000"/>
          <w:sz w:val="24"/>
          <w:szCs w:val="24"/>
        </w:rPr>
        <w:t>Responsing</w:t>
      </w:r>
      <w:proofErr w:type="spellEnd"/>
      <w:r w:rsidRPr="00A20457">
        <w:rPr>
          <w:rFonts w:ascii="Arial" w:hAnsi="Arial" w:cs="Arial"/>
          <w:color w:val="000000"/>
          <w:sz w:val="24"/>
          <w:szCs w:val="24"/>
        </w:rPr>
        <w:t xml:space="preserve"> to </w:t>
      </w:r>
      <w:proofErr w:type="spellStart"/>
      <w:r w:rsidRPr="00A20457">
        <w:rPr>
          <w:rFonts w:ascii="Arial" w:hAnsi="Arial" w:cs="Arial"/>
          <w:color w:val="000000"/>
          <w:sz w:val="24"/>
          <w:szCs w:val="24"/>
        </w:rPr>
        <w:t>Climate</w:t>
      </w:r>
      <w:proofErr w:type="spellEnd"/>
      <w:r w:rsidRPr="00A20457">
        <w:rPr>
          <w:rFonts w:ascii="Arial" w:hAnsi="Arial" w:cs="Arial"/>
          <w:color w:val="000000"/>
          <w:sz w:val="24"/>
          <w:szCs w:val="24"/>
        </w:rPr>
        <w:t xml:space="preserve"> Change (RTCC) » sur le forum international de la finance climatique prévu à Abidjan en février 2018 ;</w:t>
      </w:r>
    </w:p>
    <w:p w:rsidR="00A20457" w:rsidRPr="00A20457" w:rsidRDefault="00A20457" w:rsidP="000604A2">
      <w:pPr>
        <w:pStyle w:val="Paragraphedeliste"/>
        <w:numPr>
          <w:ilvl w:val="0"/>
          <w:numId w:val="20"/>
        </w:numPr>
        <w:spacing w:after="0" w:line="276" w:lineRule="auto"/>
        <w:contextualSpacing w:val="0"/>
        <w:jc w:val="both"/>
        <w:rPr>
          <w:rFonts w:ascii="Arial" w:hAnsi="Arial" w:cs="Arial"/>
          <w:sz w:val="24"/>
          <w:szCs w:val="24"/>
        </w:rPr>
      </w:pPr>
      <w:r w:rsidRPr="00A20457">
        <w:rPr>
          <w:rFonts w:ascii="Arial" w:hAnsi="Arial" w:cs="Arial"/>
          <w:color w:val="000000"/>
          <w:sz w:val="24"/>
          <w:szCs w:val="24"/>
        </w:rPr>
        <w:t>la Rencontre avec le Directeur du Centre et Réseau de Technologies Climatiques (CTCN) de la CCNUCC ;</w:t>
      </w:r>
    </w:p>
    <w:p w:rsidR="00A20457" w:rsidRPr="00A20457" w:rsidRDefault="00A20457" w:rsidP="000604A2">
      <w:pPr>
        <w:pStyle w:val="Paragraphedeliste"/>
        <w:numPr>
          <w:ilvl w:val="0"/>
          <w:numId w:val="20"/>
        </w:numPr>
        <w:spacing w:after="0" w:line="276" w:lineRule="auto"/>
        <w:contextualSpacing w:val="0"/>
        <w:jc w:val="both"/>
        <w:rPr>
          <w:rFonts w:ascii="Arial" w:hAnsi="Arial" w:cs="Arial"/>
          <w:color w:val="000000"/>
          <w:sz w:val="24"/>
          <w:szCs w:val="24"/>
        </w:rPr>
      </w:pPr>
      <w:r w:rsidRPr="00A20457">
        <w:rPr>
          <w:rFonts w:ascii="Arial" w:hAnsi="Arial" w:cs="Arial"/>
          <w:color w:val="000000"/>
          <w:sz w:val="24"/>
          <w:szCs w:val="24"/>
        </w:rPr>
        <w:t>l’Intervention de Madame le Ministre au Carbon Pricing Leadership, précédée d’une rencontre avec la Ministre Canadienne de l’Environnement ;</w:t>
      </w:r>
    </w:p>
    <w:p w:rsidR="00A20457" w:rsidRPr="00A20457" w:rsidRDefault="00A20457" w:rsidP="000604A2">
      <w:pPr>
        <w:pStyle w:val="Paragraphedeliste"/>
        <w:numPr>
          <w:ilvl w:val="0"/>
          <w:numId w:val="20"/>
        </w:numPr>
        <w:spacing w:after="0" w:line="276" w:lineRule="auto"/>
        <w:contextualSpacing w:val="0"/>
        <w:jc w:val="both"/>
        <w:rPr>
          <w:rFonts w:ascii="Arial" w:hAnsi="Arial" w:cs="Arial"/>
          <w:sz w:val="24"/>
          <w:szCs w:val="24"/>
        </w:rPr>
      </w:pPr>
      <w:r w:rsidRPr="00A20457">
        <w:rPr>
          <w:rFonts w:ascii="Arial" w:hAnsi="Arial" w:cs="Arial"/>
          <w:color w:val="000000"/>
          <w:sz w:val="24"/>
          <w:szCs w:val="24"/>
        </w:rPr>
        <w:t>la Participation à la réunion consultative de la Conférence des Ministres Africains en charge de l’Environnement</w:t>
      </w:r>
      <w:r w:rsidR="000E438F" w:rsidRPr="000E438F">
        <w:rPr>
          <w:rFonts w:ascii="Arial" w:hAnsi="Arial" w:cs="Arial"/>
          <w:color w:val="000000"/>
          <w:sz w:val="24"/>
          <w:szCs w:val="24"/>
        </w:rPr>
        <w:t xml:space="preserve"> </w:t>
      </w:r>
      <w:r w:rsidR="000E438F">
        <w:rPr>
          <w:rFonts w:ascii="Arial" w:hAnsi="Arial" w:cs="Arial"/>
          <w:color w:val="000000"/>
          <w:sz w:val="24"/>
          <w:szCs w:val="24"/>
        </w:rPr>
        <w:t>(</w:t>
      </w:r>
      <w:r w:rsidR="000E438F" w:rsidRPr="00A20457">
        <w:rPr>
          <w:rFonts w:ascii="Arial" w:hAnsi="Arial" w:cs="Arial"/>
          <w:color w:val="000000"/>
          <w:sz w:val="24"/>
          <w:szCs w:val="24"/>
        </w:rPr>
        <w:t>CMAE</w:t>
      </w:r>
      <w:r w:rsidRPr="00A20457">
        <w:rPr>
          <w:rFonts w:ascii="Arial" w:hAnsi="Arial" w:cs="Arial"/>
          <w:color w:val="000000"/>
          <w:sz w:val="24"/>
          <w:szCs w:val="24"/>
        </w:rPr>
        <w:t>);</w:t>
      </w:r>
    </w:p>
    <w:p w:rsidR="00A20457" w:rsidRPr="00A20457" w:rsidRDefault="00A20457" w:rsidP="000604A2">
      <w:pPr>
        <w:pStyle w:val="Standard"/>
        <w:numPr>
          <w:ilvl w:val="0"/>
          <w:numId w:val="20"/>
        </w:numPr>
        <w:spacing w:after="0"/>
        <w:jc w:val="both"/>
        <w:rPr>
          <w:rFonts w:ascii="Arial" w:hAnsi="Arial" w:cs="Arial"/>
          <w:sz w:val="24"/>
          <w:szCs w:val="24"/>
        </w:rPr>
      </w:pPr>
      <w:r w:rsidRPr="00A20457">
        <w:rPr>
          <w:rFonts w:ascii="Arial" w:hAnsi="Arial" w:cs="Arial"/>
          <w:sz w:val="24"/>
          <w:szCs w:val="24"/>
        </w:rPr>
        <w:t>la participation au</w:t>
      </w:r>
      <w:r w:rsidR="000E438F">
        <w:rPr>
          <w:rFonts w:ascii="Arial" w:hAnsi="Arial" w:cs="Arial"/>
          <w:sz w:val="24"/>
          <w:szCs w:val="24"/>
        </w:rPr>
        <w:t xml:space="preserve"> segment de haut niveau de la CO</w:t>
      </w:r>
      <w:r w:rsidRPr="00A20457">
        <w:rPr>
          <w:rFonts w:ascii="Arial" w:hAnsi="Arial" w:cs="Arial"/>
          <w:sz w:val="24"/>
          <w:szCs w:val="24"/>
        </w:rPr>
        <w:t>P 23 avec la lecture de la déclaration Pays ;</w:t>
      </w:r>
    </w:p>
    <w:p w:rsidR="00A20457" w:rsidRPr="00A20457" w:rsidRDefault="00A20457" w:rsidP="000604A2">
      <w:pPr>
        <w:pStyle w:val="Standard"/>
        <w:numPr>
          <w:ilvl w:val="0"/>
          <w:numId w:val="20"/>
        </w:numPr>
        <w:spacing w:after="0"/>
        <w:jc w:val="both"/>
        <w:rPr>
          <w:rFonts w:ascii="Arial" w:hAnsi="Arial" w:cs="Arial"/>
          <w:sz w:val="24"/>
          <w:szCs w:val="24"/>
        </w:rPr>
      </w:pPr>
      <w:r w:rsidRPr="00A20457">
        <w:rPr>
          <w:rFonts w:ascii="Arial" w:hAnsi="Arial" w:cs="Arial"/>
          <w:sz w:val="24"/>
          <w:szCs w:val="24"/>
        </w:rPr>
        <w:t>l’animation d’un point de presse sur les ac</w:t>
      </w:r>
      <w:r w:rsidR="000E438F">
        <w:rPr>
          <w:rFonts w:ascii="Arial" w:hAnsi="Arial" w:cs="Arial"/>
          <w:sz w:val="24"/>
          <w:szCs w:val="24"/>
        </w:rPr>
        <w:t>quis de la Côte d’Ivoire à la CO</w:t>
      </w:r>
      <w:r w:rsidRPr="00A20457">
        <w:rPr>
          <w:rFonts w:ascii="Arial" w:hAnsi="Arial" w:cs="Arial"/>
          <w:sz w:val="24"/>
          <w:szCs w:val="24"/>
        </w:rPr>
        <w:t xml:space="preserve">P 23. </w:t>
      </w:r>
    </w:p>
    <w:p w:rsidR="00A20457" w:rsidRPr="00A20457" w:rsidRDefault="00A20457" w:rsidP="00A775BA">
      <w:pPr>
        <w:autoSpaceDE w:val="0"/>
        <w:autoSpaceDN w:val="0"/>
        <w:adjustRightInd w:val="0"/>
        <w:spacing w:after="200" w:line="276" w:lineRule="auto"/>
        <w:ind w:left="357"/>
        <w:contextualSpacing/>
        <w:jc w:val="both"/>
        <w:rPr>
          <w:rFonts w:ascii="Arial" w:hAnsi="Arial" w:cs="Arial"/>
          <w:bCs/>
          <w:color w:val="000000"/>
          <w:sz w:val="24"/>
          <w:szCs w:val="24"/>
          <w:highlight w:val="yellow"/>
        </w:rPr>
      </w:pPr>
    </w:p>
    <w:p w:rsidR="00A20457" w:rsidRPr="00A20457" w:rsidRDefault="00A20457" w:rsidP="00A775BA">
      <w:pPr>
        <w:keepNext/>
        <w:keepLines/>
        <w:autoSpaceDE w:val="0"/>
        <w:autoSpaceDN w:val="0"/>
        <w:adjustRightInd w:val="0"/>
        <w:spacing w:after="200" w:line="276" w:lineRule="auto"/>
        <w:jc w:val="both"/>
        <w:rPr>
          <w:rFonts w:ascii="Arial" w:hAnsi="Arial" w:cs="Arial"/>
          <w:b/>
          <w:bCs/>
          <w:color w:val="000000"/>
          <w:sz w:val="24"/>
          <w:szCs w:val="24"/>
          <w:u w:val="single"/>
        </w:rPr>
      </w:pPr>
      <w:r w:rsidRPr="00A20457">
        <w:rPr>
          <w:rFonts w:ascii="Arial" w:hAnsi="Arial" w:cs="Arial"/>
          <w:b/>
          <w:bCs/>
          <w:color w:val="000000"/>
          <w:sz w:val="24"/>
          <w:szCs w:val="24"/>
          <w:u w:val="single"/>
        </w:rPr>
        <w:t>Au titre du Segment de Haut Niveau (HLS)</w:t>
      </w:r>
    </w:p>
    <w:p w:rsidR="00A20457" w:rsidRPr="00A20457" w:rsidRDefault="00A20457" w:rsidP="00A775BA">
      <w:pPr>
        <w:spacing w:after="80" w:line="276" w:lineRule="auto"/>
        <w:jc w:val="both"/>
        <w:rPr>
          <w:rFonts w:ascii="Arial" w:hAnsi="Arial" w:cs="Arial"/>
          <w:sz w:val="24"/>
          <w:szCs w:val="24"/>
          <w:lang w:eastAsia="fr-FR"/>
        </w:rPr>
      </w:pPr>
      <w:r w:rsidRPr="00A20457">
        <w:rPr>
          <w:rFonts w:ascii="Arial" w:hAnsi="Arial" w:cs="Arial"/>
          <w:sz w:val="24"/>
          <w:szCs w:val="24"/>
          <w:lang w:eastAsia="fr-FR"/>
        </w:rPr>
        <w:t>Ayant débuté dans l’après-midi du Mercredi 15 novembre 2017 dans la salle plénière New York en zone Bula, les déclarations des pays, à l’occasion du Segment de Haut Niveau (HLS), ont été l’un des faits les plus marquants de ce sommet des Nations Unies sur le climat. Ces déclarations se sont poursuivies jusqu’à la soirée du Jeudi 16 novembre 2017.</w:t>
      </w:r>
    </w:p>
    <w:p w:rsidR="00A20457" w:rsidRPr="00A20457" w:rsidRDefault="00A20457" w:rsidP="00A775BA">
      <w:pPr>
        <w:autoSpaceDE w:val="0"/>
        <w:autoSpaceDN w:val="0"/>
        <w:adjustRightInd w:val="0"/>
        <w:spacing w:line="276" w:lineRule="auto"/>
        <w:jc w:val="both"/>
        <w:rPr>
          <w:rFonts w:ascii="Arial" w:hAnsi="Arial" w:cs="Arial"/>
          <w:sz w:val="24"/>
          <w:szCs w:val="24"/>
          <w:lang w:eastAsia="fr-FR"/>
        </w:rPr>
      </w:pPr>
      <w:r w:rsidRPr="00A20457">
        <w:rPr>
          <w:rFonts w:ascii="Arial" w:hAnsi="Arial" w:cs="Arial"/>
          <w:sz w:val="24"/>
          <w:szCs w:val="24"/>
          <w:lang w:eastAsia="fr-FR"/>
        </w:rPr>
        <w:t>Intervenant à la 40</w:t>
      </w:r>
      <w:r w:rsidRPr="00A20457">
        <w:rPr>
          <w:rFonts w:ascii="Arial" w:hAnsi="Arial" w:cs="Arial"/>
          <w:sz w:val="24"/>
          <w:szCs w:val="24"/>
          <w:vertAlign w:val="superscript"/>
          <w:lang w:eastAsia="fr-FR"/>
        </w:rPr>
        <w:t>ème</w:t>
      </w:r>
      <w:r w:rsidRPr="00A20457">
        <w:rPr>
          <w:rFonts w:ascii="Arial" w:hAnsi="Arial" w:cs="Arial"/>
          <w:sz w:val="24"/>
          <w:szCs w:val="24"/>
          <w:lang w:eastAsia="fr-FR"/>
        </w:rPr>
        <w:t xml:space="preserve"> position, le Ministre de la Salubrité, de l’Environnement et du Développement Durable de Côte d’Ivoire, Madame Anne Désirée OULOTO a rappelé que son pays entend maintenir ses ambitions de développement sobre en carbone par la mise en œuvre de sa stratégie bas carbone, présentée lors de la COP21. Elle a ensuite exhorté la communauté internationale à plus d’engagement pour la réduction des émissions de gaz à effet de serre en vue de contenir le réchauffement climatique en deçà de 2° Celsius, voire de 1,5° Celsius à l’horizon 2100. Elle a aussi rappelé l’importance d’une conjugaison des efforts de tous et de chacun, de même que la prise en compte des priorités des uns et des autres. Elle a insisté sur l’engagement des pays développés à mobiliser 100 milliards de dollars par an, d’ici à 2020, en faveur des pays en développement, qui doit demeurer un élément central, tout en indiquant que la mise en œuvre des mesures de lutte contre les changements </w:t>
      </w:r>
      <w:r w:rsidRPr="00A20457">
        <w:rPr>
          <w:rFonts w:ascii="Arial" w:hAnsi="Arial" w:cs="Arial"/>
          <w:sz w:val="24"/>
          <w:szCs w:val="24"/>
          <w:lang w:eastAsia="fr-FR"/>
        </w:rPr>
        <w:lastRenderedPageBreak/>
        <w:t>climatiques en Côte d’Ivoire, nécessitera la mobilisation d’importantes ressources financières.</w:t>
      </w:r>
    </w:p>
    <w:p w:rsidR="00A20457" w:rsidRPr="00A20457" w:rsidRDefault="00A20457" w:rsidP="00A775BA">
      <w:pPr>
        <w:autoSpaceDE w:val="0"/>
        <w:autoSpaceDN w:val="0"/>
        <w:adjustRightInd w:val="0"/>
        <w:spacing w:line="276" w:lineRule="auto"/>
        <w:jc w:val="both"/>
        <w:rPr>
          <w:rFonts w:ascii="Arial" w:hAnsi="Arial" w:cs="Arial"/>
          <w:sz w:val="24"/>
          <w:szCs w:val="24"/>
          <w:lang w:eastAsia="fr-FR"/>
        </w:rPr>
      </w:pPr>
    </w:p>
    <w:p w:rsidR="00A20457" w:rsidRPr="00A20457" w:rsidRDefault="00A20457" w:rsidP="00A775BA">
      <w:pPr>
        <w:keepNext/>
        <w:keepLines/>
        <w:autoSpaceDE w:val="0"/>
        <w:autoSpaceDN w:val="0"/>
        <w:adjustRightInd w:val="0"/>
        <w:spacing w:after="200" w:line="276" w:lineRule="auto"/>
        <w:jc w:val="both"/>
        <w:rPr>
          <w:rFonts w:ascii="Arial" w:hAnsi="Arial" w:cs="Arial"/>
          <w:b/>
          <w:bCs/>
          <w:sz w:val="24"/>
          <w:szCs w:val="24"/>
          <w:u w:val="single"/>
        </w:rPr>
      </w:pPr>
      <w:r w:rsidRPr="00A20457">
        <w:rPr>
          <w:rFonts w:ascii="Arial" w:hAnsi="Arial" w:cs="Arial"/>
          <w:b/>
          <w:bCs/>
          <w:color w:val="000000"/>
          <w:sz w:val="24"/>
          <w:szCs w:val="24"/>
          <w:u w:val="single"/>
        </w:rPr>
        <w:t xml:space="preserve">Au titre des </w:t>
      </w:r>
      <w:r w:rsidRPr="00A20457">
        <w:rPr>
          <w:rFonts w:ascii="Arial" w:hAnsi="Arial" w:cs="Arial"/>
          <w:b/>
          <w:sz w:val="24"/>
          <w:szCs w:val="24"/>
          <w:u w:val="single"/>
        </w:rPr>
        <w:t>négociations sur la mise en œuvre de l’Accord de Paris</w:t>
      </w:r>
    </w:p>
    <w:p w:rsidR="00A20457" w:rsidRPr="00A20457" w:rsidRDefault="00A20457" w:rsidP="00A775BA">
      <w:pPr>
        <w:spacing w:before="240" w:after="120" w:line="276" w:lineRule="auto"/>
        <w:jc w:val="both"/>
        <w:rPr>
          <w:rFonts w:ascii="Arial" w:hAnsi="Arial" w:cs="Arial"/>
          <w:sz w:val="24"/>
          <w:szCs w:val="24"/>
        </w:rPr>
      </w:pPr>
      <w:r w:rsidRPr="00A20457">
        <w:rPr>
          <w:rFonts w:ascii="Arial" w:hAnsi="Arial" w:cs="Arial"/>
          <w:sz w:val="24"/>
          <w:szCs w:val="24"/>
        </w:rPr>
        <w:t xml:space="preserve">La vingt troisième Conférence des Parties (COP23) sur les changements climatiques s’est inscrite dans la poursuite des actions concrètes et des négociations des mécanismes de mise en œuvre de l’Accord de Paris sur le climat, relativement à l’atténuation, l’adaptation, le financement, le renforcement des capacités, le rehaussement de l’ambition, la transparence dans l’action, les mécanismes de marché et non-marché, le développement et le transfert de technologies climatiques, et la question du bilan mondial qui sera établi en 2018. L’équipe de négociateurs ivoiriens a participé aux différents travaux. Les décisions arrêtées par la COP23 sont entre autres : </w:t>
      </w:r>
    </w:p>
    <w:p w:rsidR="00A20457" w:rsidRPr="00A20457" w:rsidRDefault="00A20457" w:rsidP="000604A2">
      <w:pPr>
        <w:pStyle w:val="Paragraphedeliste"/>
        <w:numPr>
          <w:ilvl w:val="0"/>
          <w:numId w:val="19"/>
        </w:numPr>
        <w:tabs>
          <w:tab w:val="left" w:pos="426"/>
        </w:tabs>
        <w:spacing w:after="0" w:line="276" w:lineRule="auto"/>
        <w:ind w:left="0" w:firstLine="142"/>
        <w:jc w:val="both"/>
        <w:rPr>
          <w:rFonts w:ascii="Arial" w:hAnsi="Arial" w:cs="Arial"/>
          <w:b/>
          <w:sz w:val="24"/>
          <w:szCs w:val="24"/>
          <w:u w:val="single"/>
        </w:rPr>
      </w:pPr>
      <w:r w:rsidRPr="00A20457">
        <w:rPr>
          <w:rFonts w:ascii="Arial" w:hAnsi="Arial" w:cs="Arial"/>
          <w:b/>
          <w:sz w:val="24"/>
          <w:szCs w:val="24"/>
        </w:rPr>
        <w:t>Au niveau du programme de travail sur l’Accord de Paris</w:t>
      </w:r>
      <w:r w:rsidRPr="00A20457">
        <w:rPr>
          <w:rFonts w:ascii="Arial" w:hAnsi="Arial" w:cs="Arial"/>
          <w:sz w:val="24"/>
          <w:szCs w:val="24"/>
        </w:rPr>
        <w:t xml:space="preserve"> : la COP23 décide de </w:t>
      </w:r>
      <w:r w:rsidRPr="00A20457">
        <w:rPr>
          <w:rFonts w:ascii="Arial" w:hAnsi="Arial" w:cs="Arial"/>
          <w:sz w:val="24"/>
          <w:szCs w:val="24"/>
          <w:shd w:val="clear" w:color="auto" w:fill="FFFFFF"/>
        </w:rPr>
        <w:t xml:space="preserve">superviser et d’accélérer l'achèvement du programme de travail au titre de l'Accord de Paris à sa vingt-quatrième session (décembre 2018). </w:t>
      </w:r>
    </w:p>
    <w:p w:rsidR="00A20457" w:rsidRPr="00A20457" w:rsidRDefault="00A20457" w:rsidP="00A775BA">
      <w:pPr>
        <w:spacing w:line="276" w:lineRule="auto"/>
        <w:jc w:val="both"/>
        <w:rPr>
          <w:rFonts w:ascii="Arial" w:hAnsi="Arial" w:cs="Arial"/>
          <w:b/>
          <w:sz w:val="24"/>
          <w:szCs w:val="24"/>
          <w:u w:val="single"/>
        </w:rPr>
      </w:pPr>
    </w:p>
    <w:p w:rsidR="00A20457" w:rsidRPr="00A20457" w:rsidRDefault="00A20457" w:rsidP="000604A2">
      <w:pPr>
        <w:pStyle w:val="Paragraphedeliste"/>
        <w:numPr>
          <w:ilvl w:val="0"/>
          <w:numId w:val="19"/>
        </w:numPr>
        <w:tabs>
          <w:tab w:val="left" w:pos="426"/>
        </w:tabs>
        <w:spacing w:after="0" w:line="276" w:lineRule="auto"/>
        <w:ind w:left="0" w:firstLine="142"/>
        <w:jc w:val="both"/>
        <w:rPr>
          <w:rFonts w:ascii="Arial" w:hAnsi="Arial" w:cs="Arial"/>
          <w:sz w:val="24"/>
          <w:szCs w:val="24"/>
        </w:rPr>
      </w:pPr>
      <w:r w:rsidRPr="00A20457">
        <w:rPr>
          <w:rFonts w:ascii="Arial" w:hAnsi="Arial" w:cs="Arial"/>
          <w:b/>
          <w:sz w:val="24"/>
          <w:szCs w:val="24"/>
        </w:rPr>
        <w:t xml:space="preserve">Au niveau du renforcement de l’ambition avant 2020 : </w:t>
      </w:r>
      <w:r w:rsidRPr="00A20457">
        <w:rPr>
          <w:rFonts w:ascii="Arial" w:hAnsi="Arial" w:cs="Arial"/>
          <w:sz w:val="24"/>
          <w:szCs w:val="24"/>
        </w:rPr>
        <w:t>il est demandé aux Parties au Protocole de Kyoto qui n'ont pas encore ratifié l'amendement de Doha de le faire et de soumettre d'ici le 1er mai 2018 à la CCNUCC les informations supplémentaires sur les progrès réalisés dans la mise en œuvre de l’Accord de Paris, en renforcement de l’ambition pré-2020;</w:t>
      </w:r>
    </w:p>
    <w:p w:rsidR="00A20457" w:rsidRPr="00A20457" w:rsidRDefault="00A20457" w:rsidP="00A775BA">
      <w:pPr>
        <w:spacing w:line="276" w:lineRule="auto"/>
        <w:jc w:val="both"/>
        <w:rPr>
          <w:rFonts w:ascii="Arial" w:hAnsi="Arial" w:cs="Arial"/>
          <w:b/>
          <w:sz w:val="24"/>
          <w:szCs w:val="24"/>
          <w:u w:val="single"/>
        </w:rPr>
      </w:pPr>
    </w:p>
    <w:p w:rsidR="00A20457" w:rsidRPr="00A20457" w:rsidRDefault="00A20457" w:rsidP="000604A2">
      <w:pPr>
        <w:pStyle w:val="Paragraphedeliste"/>
        <w:numPr>
          <w:ilvl w:val="0"/>
          <w:numId w:val="21"/>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142"/>
        <w:contextualSpacing w:val="0"/>
        <w:jc w:val="both"/>
        <w:rPr>
          <w:rFonts w:ascii="Arial" w:hAnsi="Arial" w:cs="Arial"/>
          <w:sz w:val="24"/>
          <w:szCs w:val="24"/>
        </w:rPr>
      </w:pPr>
      <w:r w:rsidRPr="00A20457">
        <w:rPr>
          <w:rFonts w:ascii="Arial" w:hAnsi="Arial" w:cs="Arial"/>
          <w:b/>
          <w:sz w:val="24"/>
          <w:szCs w:val="24"/>
        </w:rPr>
        <w:t xml:space="preserve">Au niveau de la finance : </w:t>
      </w:r>
      <w:r w:rsidR="00A775BA">
        <w:rPr>
          <w:rFonts w:ascii="Arial" w:hAnsi="Arial" w:cs="Arial"/>
          <w:sz w:val="24"/>
          <w:szCs w:val="24"/>
        </w:rPr>
        <w:t xml:space="preserve">la COP23 </w:t>
      </w:r>
      <w:r w:rsidRPr="00A20457">
        <w:rPr>
          <w:rFonts w:ascii="Arial" w:hAnsi="Arial" w:cs="Arial"/>
          <w:sz w:val="24"/>
          <w:szCs w:val="24"/>
        </w:rPr>
        <w:t xml:space="preserve">engage des pays développés à mobiliser effectivement les 100 milliards de dollars US d'ici 2020 pour répondre aux besoins des pays en développement. La COP appelle à aider les pays en développement à évaluer leurs besoins et priorités y compris les besoins en matière de technologies et de renforcement des capacités. Par ailleurs, en 2018, sera organisé par la présidence de la COP et la CCNUCC, un dialogue ministériel de haut niveau sur l'accès au financement climatique. </w:t>
      </w:r>
    </w:p>
    <w:p w:rsidR="00A20457" w:rsidRPr="00A20457" w:rsidRDefault="00A20457" w:rsidP="00A77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rPr>
      </w:pPr>
    </w:p>
    <w:p w:rsidR="00A20457" w:rsidRPr="00A20457" w:rsidRDefault="00A20457" w:rsidP="000604A2">
      <w:pPr>
        <w:pStyle w:val="Paragraphedeliste"/>
        <w:numPr>
          <w:ilvl w:val="0"/>
          <w:numId w:val="21"/>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142"/>
        <w:contextualSpacing w:val="0"/>
        <w:jc w:val="both"/>
        <w:rPr>
          <w:rFonts w:ascii="Arial" w:hAnsi="Arial" w:cs="Arial"/>
          <w:sz w:val="24"/>
          <w:szCs w:val="24"/>
        </w:rPr>
      </w:pPr>
      <w:r w:rsidRPr="00A20457">
        <w:rPr>
          <w:rFonts w:ascii="Arial" w:hAnsi="Arial" w:cs="Arial"/>
          <w:b/>
          <w:sz w:val="24"/>
          <w:szCs w:val="24"/>
        </w:rPr>
        <w:t xml:space="preserve">Au niveau du renforcement des capacités : </w:t>
      </w:r>
      <w:r w:rsidRPr="00A20457">
        <w:rPr>
          <w:rFonts w:ascii="Arial" w:hAnsi="Arial" w:cs="Arial"/>
          <w:sz w:val="24"/>
          <w:szCs w:val="24"/>
        </w:rPr>
        <w:t xml:space="preserve">les Parties visées à l'annexe II de la Convention et les autres Parties sont invitées à s’investir davantage dans le renforcement des capacités des pays en développement et à économies en transition. A cet effet, certaines institutions telles le Fonds pour l'Environnement Mondial sont appelées à appuyer ce renforcement de capacités. </w:t>
      </w:r>
    </w:p>
    <w:p w:rsidR="00A20457" w:rsidRPr="00A20457" w:rsidRDefault="00A20457" w:rsidP="00A775BA">
      <w:pPr>
        <w:spacing w:line="276" w:lineRule="auto"/>
        <w:jc w:val="both"/>
        <w:rPr>
          <w:rFonts w:ascii="Arial" w:hAnsi="Arial" w:cs="Arial"/>
          <w:bCs/>
          <w:sz w:val="24"/>
          <w:szCs w:val="24"/>
        </w:rPr>
      </w:pPr>
    </w:p>
    <w:p w:rsidR="00A20457" w:rsidRPr="00A20457" w:rsidRDefault="00A20457" w:rsidP="000604A2">
      <w:pPr>
        <w:pStyle w:val="Paragraphedeliste"/>
        <w:numPr>
          <w:ilvl w:val="0"/>
          <w:numId w:val="21"/>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142"/>
        <w:contextualSpacing w:val="0"/>
        <w:jc w:val="both"/>
        <w:rPr>
          <w:rFonts w:ascii="Arial" w:hAnsi="Arial" w:cs="Arial"/>
          <w:sz w:val="24"/>
          <w:szCs w:val="24"/>
        </w:rPr>
      </w:pPr>
      <w:r w:rsidRPr="00A20457">
        <w:rPr>
          <w:rFonts w:ascii="Arial" w:hAnsi="Arial" w:cs="Arial"/>
          <w:b/>
          <w:sz w:val="24"/>
          <w:szCs w:val="24"/>
        </w:rPr>
        <w:t xml:space="preserve">Au niveau des Plans Nationaux d'Adaptation (PNA) : </w:t>
      </w:r>
      <w:r w:rsidRPr="00A20457">
        <w:rPr>
          <w:rFonts w:ascii="Arial" w:hAnsi="Arial" w:cs="Arial"/>
          <w:sz w:val="24"/>
          <w:szCs w:val="24"/>
        </w:rPr>
        <w:t xml:space="preserve">les Parties sont invitées à continuer de fournir des informations sur les progrès accomplis dans la réalisation </w:t>
      </w:r>
      <w:r w:rsidRPr="00A20457">
        <w:rPr>
          <w:rFonts w:ascii="Arial" w:hAnsi="Arial" w:cs="Arial"/>
          <w:sz w:val="24"/>
          <w:szCs w:val="24"/>
        </w:rPr>
        <w:lastRenderedPageBreak/>
        <w:t>des objectifs du processus d'élaboration et de mise en œuvre des PNA, les meilleures pratiques, les enseignements tirés, les lacunes et les besoins.</w:t>
      </w:r>
    </w:p>
    <w:p w:rsidR="00A20457" w:rsidRPr="00A20457" w:rsidRDefault="00A20457" w:rsidP="00A775BA">
      <w:pPr>
        <w:pStyle w:val="Paragraphedeliste"/>
        <w:spacing w:after="200" w:line="276" w:lineRule="auto"/>
        <w:ind w:left="426"/>
        <w:jc w:val="both"/>
        <w:rPr>
          <w:rFonts w:ascii="Arial" w:hAnsi="Arial" w:cs="Arial"/>
          <w:sz w:val="24"/>
          <w:szCs w:val="24"/>
        </w:rPr>
      </w:pPr>
    </w:p>
    <w:p w:rsidR="00A20457" w:rsidRPr="00A20457" w:rsidRDefault="00A20457" w:rsidP="000604A2">
      <w:pPr>
        <w:pStyle w:val="Paragraphedeliste"/>
        <w:numPr>
          <w:ilvl w:val="0"/>
          <w:numId w:val="21"/>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142"/>
        <w:contextualSpacing w:val="0"/>
        <w:jc w:val="both"/>
        <w:rPr>
          <w:rFonts w:ascii="Arial" w:hAnsi="Arial" w:cs="Arial"/>
          <w:sz w:val="24"/>
          <w:szCs w:val="24"/>
        </w:rPr>
      </w:pPr>
      <w:r w:rsidRPr="00A20457">
        <w:rPr>
          <w:rFonts w:ascii="Arial" w:hAnsi="Arial" w:cs="Arial"/>
          <w:b/>
          <w:sz w:val="24"/>
          <w:szCs w:val="24"/>
        </w:rPr>
        <w:t xml:space="preserve">Au niveau du Transfert de technologies : </w:t>
      </w:r>
      <w:r w:rsidRPr="00A20457">
        <w:rPr>
          <w:rFonts w:ascii="Arial" w:hAnsi="Arial" w:cs="Arial"/>
          <w:sz w:val="24"/>
          <w:szCs w:val="24"/>
        </w:rPr>
        <w:t>la COP23 attend que soient promues aussi les technologies endogènes, y compris des connaissances des communautés locales et des peuples autochtones et de l'équilibre entre adaptation et atténuation.</w:t>
      </w:r>
    </w:p>
    <w:p w:rsidR="00A20457" w:rsidRPr="00A20457" w:rsidRDefault="00A20457" w:rsidP="00A775BA">
      <w:pPr>
        <w:spacing w:line="276" w:lineRule="auto"/>
        <w:jc w:val="both"/>
        <w:rPr>
          <w:rFonts w:ascii="Arial" w:hAnsi="Arial" w:cs="Arial"/>
          <w:b/>
          <w:sz w:val="24"/>
          <w:szCs w:val="24"/>
        </w:rPr>
      </w:pPr>
    </w:p>
    <w:p w:rsidR="00A20457" w:rsidRPr="00A20457" w:rsidRDefault="00A20457" w:rsidP="000604A2">
      <w:pPr>
        <w:pStyle w:val="Paragraphedeliste"/>
        <w:numPr>
          <w:ilvl w:val="0"/>
          <w:numId w:val="21"/>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142"/>
        <w:contextualSpacing w:val="0"/>
        <w:jc w:val="both"/>
        <w:rPr>
          <w:rFonts w:ascii="Arial" w:hAnsi="Arial" w:cs="Arial"/>
          <w:b/>
          <w:sz w:val="24"/>
          <w:szCs w:val="24"/>
        </w:rPr>
      </w:pPr>
      <w:r w:rsidRPr="00A20457">
        <w:rPr>
          <w:rFonts w:ascii="Arial" w:hAnsi="Arial" w:cs="Arial"/>
          <w:b/>
          <w:sz w:val="24"/>
          <w:szCs w:val="24"/>
        </w:rPr>
        <w:t xml:space="preserve">Au niveau du genre : </w:t>
      </w:r>
      <w:r w:rsidRPr="00A20457">
        <w:rPr>
          <w:rFonts w:ascii="Arial" w:hAnsi="Arial" w:cs="Arial"/>
          <w:sz w:val="24"/>
          <w:szCs w:val="24"/>
        </w:rPr>
        <w:t xml:space="preserve">la COP23 a adopté un plan d'action sur le genre. </w:t>
      </w:r>
    </w:p>
    <w:p w:rsidR="00A20457" w:rsidRPr="00A20457" w:rsidRDefault="00A20457" w:rsidP="00A775BA">
      <w:pPr>
        <w:spacing w:line="276" w:lineRule="auto"/>
        <w:contextualSpacing/>
        <w:jc w:val="both"/>
        <w:rPr>
          <w:rFonts w:ascii="Arial" w:hAnsi="Arial" w:cs="Arial"/>
          <w:b/>
          <w:sz w:val="24"/>
          <w:szCs w:val="24"/>
        </w:rPr>
      </w:pPr>
    </w:p>
    <w:p w:rsidR="00A20457" w:rsidRPr="00A775BA" w:rsidRDefault="00A20457" w:rsidP="000604A2">
      <w:pPr>
        <w:pStyle w:val="Paragraphedeliste"/>
        <w:numPr>
          <w:ilvl w:val="0"/>
          <w:numId w:val="21"/>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0" w:firstLine="142"/>
        <w:contextualSpacing w:val="0"/>
        <w:jc w:val="both"/>
        <w:rPr>
          <w:rFonts w:ascii="Arial" w:hAnsi="Arial" w:cs="Arial"/>
          <w:b/>
          <w:sz w:val="24"/>
          <w:szCs w:val="24"/>
        </w:rPr>
      </w:pPr>
      <w:r w:rsidRPr="00A20457">
        <w:rPr>
          <w:rFonts w:ascii="Arial" w:hAnsi="Arial" w:cs="Arial"/>
          <w:b/>
          <w:sz w:val="24"/>
          <w:szCs w:val="24"/>
        </w:rPr>
        <w:t xml:space="preserve">Au niveau des nouvelles initiatives lancées et des financements annoncés : </w:t>
      </w:r>
      <w:r w:rsidRPr="00A20457">
        <w:rPr>
          <w:rFonts w:ascii="Arial" w:hAnsi="Arial" w:cs="Arial"/>
          <w:sz w:val="24"/>
          <w:szCs w:val="24"/>
        </w:rPr>
        <w:t>la COP23 a été le lieu de lancement de nouvelles initiatives et des promesses de financements qu’il conviendra de capitaliser rapidement. Il s’agit entre autres :</w:t>
      </w:r>
    </w:p>
    <w:p w:rsidR="00A20457" w:rsidRPr="00A20457" w:rsidRDefault="00A20457" w:rsidP="000604A2">
      <w:pPr>
        <w:pStyle w:val="Standard"/>
        <w:numPr>
          <w:ilvl w:val="0"/>
          <w:numId w:val="20"/>
        </w:numPr>
        <w:spacing w:after="0"/>
        <w:jc w:val="both"/>
        <w:rPr>
          <w:rFonts w:ascii="Arial" w:hAnsi="Arial" w:cs="Arial"/>
          <w:sz w:val="24"/>
          <w:szCs w:val="24"/>
        </w:rPr>
      </w:pPr>
      <w:r w:rsidRPr="00A20457">
        <w:rPr>
          <w:rFonts w:ascii="Arial" w:hAnsi="Arial" w:cs="Arial"/>
          <w:sz w:val="24"/>
          <w:szCs w:val="24"/>
        </w:rPr>
        <w:t xml:space="preserve">du lancement par le Fonds Vert pour le Climat, d’une nouvelle procédure simplifiée d’approbation des projets ; </w:t>
      </w:r>
    </w:p>
    <w:p w:rsidR="00A20457" w:rsidRPr="00A20457" w:rsidRDefault="00A20457" w:rsidP="000604A2">
      <w:pPr>
        <w:pStyle w:val="Standard"/>
        <w:numPr>
          <w:ilvl w:val="0"/>
          <w:numId w:val="20"/>
        </w:numPr>
        <w:spacing w:after="0"/>
        <w:jc w:val="both"/>
        <w:rPr>
          <w:rFonts w:ascii="Arial" w:hAnsi="Arial" w:cs="Arial"/>
          <w:sz w:val="24"/>
          <w:szCs w:val="24"/>
        </w:rPr>
      </w:pPr>
      <w:r w:rsidRPr="00A20457">
        <w:rPr>
          <w:rFonts w:ascii="Arial" w:hAnsi="Arial" w:cs="Arial"/>
          <w:sz w:val="24"/>
          <w:szCs w:val="24"/>
        </w:rPr>
        <w:t xml:space="preserve">du lancement d’un nouveau programme du Secrétariat de Intra-ACP pour l’assistance technique des pays de l’ACP (Afrique Caraïbes Pacifique) dans la lutte contre les changements climatiques ; </w:t>
      </w:r>
    </w:p>
    <w:p w:rsidR="00A20457" w:rsidRPr="00A20457" w:rsidRDefault="00A20457" w:rsidP="000604A2">
      <w:pPr>
        <w:pStyle w:val="Standard"/>
        <w:numPr>
          <w:ilvl w:val="0"/>
          <w:numId w:val="20"/>
        </w:numPr>
        <w:spacing w:after="0"/>
        <w:jc w:val="both"/>
        <w:rPr>
          <w:rFonts w:ascii="Arial" w:hAnsi="Arial" w:cs="Arial"/>
          <w:sz w:val="24"/>
          <w:szCs w:val="24"/>
        </w:rPr>
      </w:pPr>
      <w:r w:rsidRPr="00A20457">
        <w:rPr>
          <w:rFonts w:ascii="Arial" w:hAnsi="Arial" w:cs="Arial"/>
          <w:sz w:val="24"/>
          <w:szCs w:val="24"/>
        </w:rPr>
        <w:t xml:space="preserve">du lancement du Centre d'Excellence Mondial sur l'Adaptation au Climat, </w:t>
      </w:r>
      <w:r w:rsidRPr="00A20457">
        <w:rPr>
          <w:rFonts w:ascii="Arial" w:hAnsi="Arial" w:cs="Arial"/>
          <w:i/>
          <w:sz w:val="24"/>
          <w:szCs w:val="24"/>
        </w:rPr>
        <w:t>en</w:t>
      </w:r>
      <w:r w:rsidRPr="00A20457">
        <w:rPr>
          <w:rFonts w:ascii="Arial" w:hAnsi="Arial" w:cs="Arial"/>
          <w:sz w:val="24"/>
          <w:szCs w:val="24"/>
        </w:rPr>
        <w:t xml:space="preserve"> </w:t>
      </w:r>
      <w:r w:rsidRPr="00A20457">
        <w:rPr>
          <w:rFonts w:ascii="Arial" w:hAnsi="Arial" w:cs="Arial"/>
          <w:i/>
          <w:sz w:val="24"/>
          <w:szCs w:val="24"/>
        </w:rPr>
        <w:t>anglais</w:t>
      </w:r>
      <w:r w:rsidRPr="00A20457">
        <w:rPr>
          <w:rFonts w:ascii="Arial" w:hAnsi="Arial" w:cs="Arial"/>
          <w:sz w:val="24"/>
          <w:szCs w:val="24"/>
        </w:rPr>
        <w:t xml:space="preserve"> The Global Centre of Excellence on </w:t>
      </w:r>
      <w:proofErr w:type="spellStart"/>
      <w:r w:rsidRPr="00A20457">
        <w:rPr>
          <w:rFonts w:ascii="Arial" w:hAnsi="Arial" w:cs="Arial"/>
          <w:sz w:val="24"/>
          <w:szCs w:val="24"/>
        </w:rPr>
        <w:t>Climate</w:t>
      </w:r>
      <w:proofErr w:type="spellEnd"/>
      <w:r w:rsidRPr="00A20457">
        <w:rPr>
          <w:rFonts w:ascii="Arial" w:hAnsi="Arial" w:cs="Arial"/>
          <w:sz w:val="24"/>
          <w:szCs w:val="24"/>
        </w:rPr>
        <w:t xml:space="preserve"> Adaptation (GCECA) ;  </w:t>
      </w:r>
    </w:p>
    <w:p w:rsidR="00A20457" w:rsidRPr="00A20457" w:rsidRDefault="00A20457" w:rsidP="000604A2">
      <w:pPr>
        <w:pStyle w:val="Standard"/>
        <w:numPr>
          <w:ilvl w:val="0"/>
          <w:numId w:val="20"/>
        </w:numPr>
        <w:spacing w:after="0"/>
        <w:jc w:val="both"/>
        <w:rPr>
          <w:rFonts w:ascii="Arial" w:hAnsi="Arial" w:cs="Arial"/>
          <w:sz w:val="24"/>
          <w:szCs w:val="24"/>
        </w:rPr>
      </w:pPr>
      <w:r w:rsidRPr="00A20457">
        <w:rPr>
          <w:rFonts w:ascii="Arial" w:hAnsi="Arial" w:cs="Arial"/>
          <w:sz w:val="24"/>
          <w:szCs w:val="24"/>
        </w:rPr>
        <w:t xml:space="preserve">de la contribution supplémentaire de cinquante (50) millions d’euros annoncés par l’Allemagne au profit du Fonds pour l’adaptation ; </w:t>
      </w:r>
    </w:p>
    <w:p w:rsidR="00A20457" w:rsidRPr="00A20457" w:rsidRDefault="00A20457" w:rsidP="000604A2">
      <w:pPr>
        <w:pStyle w:val="Standard"/>
        <w:numPr>
          <w:ilvl w:val="0"/>
          <w:numId w:val="20"/>
        </w:numPr>
        <w:spacing w:after="0"/>
        <w:jc w:val="both"/>
        <w:rPr>
          <w:rFonts w:ascii="Arial" w:hAnsi="Arial" w:cs="Arial"/>
          <w:sz w:val="24"/>
          <w:szCs w:val="24"/>
        </w:rPr>
      </w:pPr>
      <w:r w:rsidRPr="00A20457">
        <w:rPr>
          <w:rFonts w:ascii="Arial" w:hAnsi="Arial" w:cs="Arial"/>
          <w:bCs/>
          <w:sz w:val="24"/>
          <w:szCs w:val="24"/>
        </w:rPr>
        <w:t xml:space="preserve">du lancement </w:t>
      </w:r>
      <w:r w:rsidRPr="00A20457">
        <w:rPr>
          <w:rFonts w:ascii="Arial" w:hAnsi="Arial" w:cs="Arial"/>
          <w:sz w:val="24"/>
          <w:szCs w:val="24"/>
        </w:rPr>
        <w:t>du partenariat mondial « </w:t>
      </w:r>
      <w:proofErr w:type="spellStart"/>
      <w:r w:rsidRPr="00A20457">
        <w:rPr>
          <w:rFonts w:ascii="Arial" w:hAnsi="Arial" w:cs="Arial"/>
          <w:sz w:val="24"/>
          <w:szCs w:val="24"/>
        </w:rPr>
        <w:t>InsuResilience</w:t>
      </w:r>
      <w:proofErr w:type="spellEnd"/>
      <w:r w:rsidRPr="00A20457">
        <w:rPr>
          <w:rFonts w:ascii="Arial" w:hAnsi="Arial" w:cs="Arial"/>
          <w:sz w:val="24"/>
          <w:szCs w:val="24"/>
        </w:rPr>
        <w:t> » pour le financement des risques climatiques et les solutions d'assurance avec une contribution initiale de l’Allemagne qui a alloué quinze (15) millions d'euros pour le financement des activités.</w:t>
      </w:r>
    </w:p>
    <w:p w:rsidR="00A20457" w:rsidRPr="00A20457" w:rsidRDefault="00A20457" w:rsidP="00A775BA">
      <w:pPr>
        <w:pStyle w:val="Standard"/>
        <w:spacing w:after="0"/>
        <w:ind w:left="720"/>
        <w:jc w:val="both"/>
        <w:rPr>
          <w:rFonts w:ascii="Arial" w:hAnsi="Arial" w:cs="Arial"/>
          <w:sz w:val="24"/>
          <w:szCs w:val="24"/>
        </w:rPr>
      </w:pPr>
    </w:p>
    <w:p w:rsidR="00A20457" w:rsidRPr="00A20457" w:rsidRDefault="00A20457" w:rsidP="00A775BA">
      <w:pPr>
        <w:spacing w:line="276" w:lineRule="auto"/>
        <w:contextualSpacing/>
        <w:jc w:val="both"/>
        <w:rPr>
          <w:rFonts w:ascii="Arial" w:hAnsi="Arial" w:cs="Arial"/>
          <w:b/>
          <w:sz w:val="24"/>
          <w:szCs w:val="24"/>
          <w:u w:val="single"/>
        </w:rPr>
      </w:pPr>
      <w:r w:rsidRPr="00A20457">
        <w:rPr>
          <w:rFonts w:ascii="Arial" w:hAnsi="Arial" w:cs="Arial"/>
          <w:b/>
          <w:sz w:val="24"/>
          <w:szCs w:val="24"/>
          <w:u w:val="single"/>
        </w:rPr>
        <w:t xml:space="preserve">Au titre des acquis de la Côte d’Ivoire </w:t>
      </w:r>
    </w:p>
    <w:p w:rsidR="00A20457" w:rsidRPr="00A20457" w:rsidRDefault="00A20457" w:rsidP="00A775BA">
      <w:pPr>
        <w:pStyle w:val="Paragraphedeliste"/>
        <w:spacing w:line="276" w:lineRule="auto"/>
        <w:ind w:left="284"/>
        <w:jc w:val="both"/>
        <w:rPr>
          <w:rFonts w:ascii="Arial" w:hAnsi="Arial" w:cs="Arial"/>
          <w:sz w:val="24"/>
          <w:szCs w:val="24"/>
        </w:rPr>
      </w:pPr>
    </w:p>
    <w:p w:rsidR="00A20457" w:rsidRPr="00A20457" w:rsidRDefault="00A20457" w:rsidP="00A775BA">
      <w:pPr>
        <w:pStyle w:val="Paragraphedeliste"/>
        <w:spacing w:line="276" w:lineRule="auto"/>
        <w:ind w:left="284"/>
        <w:jc w:val="both"/>
        <w:rPr>
          <w:rFonts w:ascii="Arial" w:hAnsi="Arial" w:cs="Arial"/>
          <w:sz w:val="24"/>
          <w:szCs w:val="24"/>
        </w:rPr>
      </w:pPr>
      <w:r w:rsidRPr="00A20457">
        <w:rPr>
          <w:rFonts w:ascii="Arial" w:hAnsi="Arial" w:cs="Arial"/>
          <w:sz w:val="24"/>
          <w:szCs w:val="24"/>
        </w:rPr>
        <w:t>Plusieurs acquis dont des accords de coopération et conventions ont été signés par différentes structures à cette COP23. Il s’agit, entre autres, de:  </w:t>
      </w:r>
    </w:p>
    <w:p w:rsidR="00A20457" w:rsidRPr="00A20457" w:rsidRDefault="00A20457" w:rsidP="000604A2">
      <w:pPr>
        <w:pStyle w:val="Standard"/>
        <w:numPr>
          <w:ilvl w:val="0"/>
          <w:numId w:val="20"/>
        </w:numPr>
        <w:spacing w:after="0"/>
        <w:jc w:val="both"/>
        <w:rPr>
          <w:rFonts w:ascii="Arial" w:hAnsi="Arial" w:cs="Arial"/>
          <w:color w:val="000000"/>
          <w:sz w:val="24"/>
          <w:szCs w:val="24"/>
        </w:rPr>
      </w:pPr>
      <w:r w:rsidRPr="00A20457">
        <w:rPr>
          <w:rFonts w:ascii="Arial" w:hAnsi="Arial" w:cs="Arial"/>
          <w:color w:val="000000"/>
          <w:sz w:val="24"/>
          <w:szCs w:val="24"/>
        </w:rPr>
        <w:t xml:space="preserve">la signature d’une convention avec les chocolatiers par le Ministère des Eaux et Forêts ; </w:t>
      </w:r>
    </w:p>
    <w:p w:rsidR="00A20457" w:rsidRPr="00A20457" w:rsidRDefault="00A20457" w:rsidP="000604A2">
      <w:pPr>
        <w:pStyle w:val="Standard"/>
        <w:numPr>
          <w:ilvl w:val="0"/>
          <w:numId w:val="20"/>
        </w:numPr>
        <w:spacing w:after="0"/>
        <w:jc w:val="both"/>
        <w:rPr>
          <w:rFonts w:ascii="Arial" w:hAnsi="Arial" w:cs="Arial"/>
          <w:color w:val="000000"/>
          <w:sz w:val="24"/>
          <w:szCs w:val="24"/>
        </w:rPr>
      </w:pPr>
      <w:r w:rsidRPr="00A20457">
        <w:rPr>
          <w:rFonts w:ascii="Arial" w:hAnsi="Arial" w:cs="Arial"/>
          <w:color w:val="000000"/>
          <w:sz w:val="24"/>
          <w:szCs w:val="24"/>
        </w:rPr>
        <w:t>la signature d’une convention par le MINSEDD en vue de l’organisation d’un forum international sur la finance climatique à Abidjan en février 2018 ;</w:t>
      </w:r>
    </w:p>
    <w:p w:rsidR="00A20457" w:rsidRPr="00A20457" w:rsidRDefault="00A20457" w:rsidP="000604A2">
      <w:pPr>
        <w:pStyle w:val="Standard"/>
        <w:numPr>
          <w:ilvl w:val="0"/>
          <w:numId w:val="20"/>
        </w:numPr>
        <w:spacing w:after="0"/>
        <w:jc w:val="both"/>
        <w:rPr>
          <w:rFonts w:ascii="Arial" w:hAnsi="Arial" w:cs="Arial"/>
          <w:color w:val="000000"/>
          <w:sz w:val="24"/>
          <w:szCs w:val="24"/>
        </w:rPr>
      </w:pPr>
      <w:r w:rsidRPr="00A20457">
        <w:rPr>
          <w:rFonts w:ascii="Arial" w:hAnsi="Arial" w:cs="Arial"/>
          <w:color w:val="000000"/>
          <w:sz w:val="24"/>
          <w:szCs w:val="24"/>
        </w:rPr>
        <w:t xml:space="preserve"> la signature d’une convention entre le MINSEDD et le Secrétariat Exécutif de la Convention des Espèces Migratrices appartenant à la faune sauvage sur les requins et rapaces ;</w:t>
      </w:r>
    </w:p>
    <w:p w:rsidR="00A20457" w:rsidRPr="00A20457" w:rsidRDefault="00A20457" w:rsidP="000604A2">
      <w:pPr>
        <w:pStyle w:val="Standard"/>
        <w:numPr>
          <w:ilvl w:val="0"/>
          <w:numId w:val="20"/>
        </w:numPr>
        <w:spacing w:after="0"/>
        <w:jc w:val="both"/>
        <w:rPr>
          <w:rFonts w:ascii="Arial" w:hAnsi="Arial" w:cs="Arial"/>
          <w:color w:val="000000"/>
          <w:sz w:val="24"/>
          <w:szCs w:val="24"/>
        </w:rPr>
      </w:pPr>
      <w:r w:rsidRPr="00A20457">
        <w:rPr>
          <w:rFonts w:ascii="Arial" w:hAnsi="Arial" w:cs="Arial"/>
          <w:color w:val="000000"/>
          <w:sz w:val="24"/>
          <w:szCs w:val="24"/>
        </w:rPr>
        <w:t>la signature d’Accord de partenariat entre l’ARDCI, le District de Yamoussoukro et le R20 (</w:t>
      </w:r>
      <w:proofErr w:type="spellStart"/>
      <w:r w:rsidRPr="00A20457">
        <w:rPr>
          <w:rFonts w:ascii="Arial" w:hAnsi="Arial" w:cs="Arial"/>
          <w:color w:val="000000"/>
          <w:sz w:val="24"/>
          <w:szCs w:val="24"/>
        </w:rPr>
        <w:t>Regions</w:t>
      </w:r>
      <w:proofErr w:type="spellEnd"/>
      <w:r w:rsidRPr="00A20457">
        <w:rPr>
          <w:rFonts w:ascii="Arial" w:hAnsi="Arial" w:cs="Arial"/>
          <w:color w:val="000000"/>
          <w:sz w:val="24"/>
          <w:szCs w:val="24"/>
        </w:rPr>
        <w:t xml:space="preserve"> of </w:t>
      </w:r>
      <w:proofErr w:type="spellStart"/>
      <w:r w:rsidRPr="00A20457">
        <w:rPr>
          <w:rFonts w:ascii="Arial" w:hAnsi="Arial" w:cs="Arial"/>
          <w:color w:val="000000"/>
          <w:sz w:val="24"/>
          <w:szCs w:val="24"/>
        </w:rPr>
        <w:t>Climate</w:t>
      </w:r>
      <w:proofErr w:type="spellEnd"/>
      <w:r w:rsidRPr="00A20457">
        <w:rPr>
          <w:rFonts w:ascii="Arial" w:hAnsi="Arial" w:cs="Arial"/>
          <w:color w:val="000000"/>
          <w:sz w:val="24"/>
          <w:szCs w:val="24"/>
        </w:rPr>
        <w:t xml:space="preserve"> Action) sur le traitement des déchets ménagers ;</w:t>
      </w:r>
    </w:p>
    <w:p w:rsidR="00A20457" w:rsidRPr="00A20457" w:rsidRDefault="00A20457" w:rsidP="000604A2">
      <w:pPr>
        <w:pStyle w:val="Standard"/>
        <w:numPr>
          <w:ilvl w:val="0"/>
          <w:numId w:val="20"/>
        </w:numPr>
        <w:spacing w:after="0"/>
        <w:jc w:val="both"/>
        <w:rPr>
          <w:rFonts w:ascii="Arial" w:hAnsi="Arial" w:cs="Arial"/>
          <w:color w:val="000000"/>
          <w:sz w:val="24"/>
          <w:szCs w:val="24"/>
        </w:rPr>
      </w:pPr>
      <w:r w:rsidRPr="00A20457">
        <w:rPr>
          <w:rFonts w:ascii="Arial" w:hAnsi="Arial" w:cs="Arial"/>
          <w:color w:val="000000"/>
          <w:sz w:val="24"/>
          <w:szCs w:val="24"/>
        </w:rPr>
        <w:lastRenderedPageBreak/>
        <w:t>la signature</w:t>
      </w:r>
      <w:r w:rsidRPr="00A20457">
        <w:rPr>
          <w:rFonts w:ascii="Arial" w:hAnsi="Arial" w:cs="Arial"/>
          <w:sz w:val="24"/>
          <w:szCs w:val="24"/>
        </w:rPr>
        <w:t xml:space="preserve">  d’un Accord de partenariat entre le R20, l’ARDCI et le Conseil régional du </w:t>
      </w:r>
      <w:proofErr w:type="spellStart"/>
      <w:r w:rsidRPr="00A20457">
        <w:rPr>
          <w:rFonts w:ascii="Arial" w:hAnsi="Arial" w:cs="Arial"/>
          <w:sz w:val="24"/>
          <w:szCs w:val="24"/>
        </w:rPr>
        <w:t>Lôh-Djiboa</w:t>
      </w:r>
      <w:proofErr w:type="spellEnd"/>
      <w:r w:rsidRPr="00A20457">
        <w:rPr>
          <w:rFonts w:ascii="Arial" w:hAnsi="Arial" w:cs="Arial"/>
          <w:sz w:val="24"/>
          <w:szCs w:val="24"/>
        </w:rPr>
        <w:t xml:space="preserve"> sur l’ « aménage</w:t>
      </w:r>
      <w:r w:rsidR="00A775BA">
        <w:rPr>
          <w:rFonts w:ascii="Arial" w:hAnsi="Arial" w:cs="Arial"/>
          <w:sz w:val="24"/>
          <w:szCs w:val="24"/>
        </w:rPr>
        <w:t>ment d’une forêt régionale » ;</w:t>
      </w:r>
    </w:p>
    <w:p w:rsidR="00A20457" w:rsidRPr="00A20457" w:rsidRDefault="00A20457" w:rsidP="000604A2">
      <w:pPr>
        <w:pStyle w:val="Standard"/>
        <w:numPr>
          <w:ilvl w:val="0"/>
          <w:numId w:val="20"/>
        </w:numPr>
        <w:autoSpaceDE w:val="0"/>
        <w:adjustRightInd w:val="0"/>
        <w:spacing w:after="0"/>
        <w:jc w:val="both"/>
        <w:rPr>
          <w:rFonts w:ascii="Arial" w:hAnsi="Arial" w:cs="Arial"/>
          <w:color w:val="04070D"/>
          <w:sz w:val="24"/>
          <w:szCs w:val="24"/>
        </w:rPr>
      </w:pPr>
      <w:r w:rsidRPr="00A20457">
        <w:rPr>
          <w:rFonts w:ascii="Arial" w:hAnsi="Arial" w:cs="Arial"/>
          <w:sz w:val="24"/>
          <w:szCs w:val="24"/>
        </w:rPr>
        <w:t>la soumission, par la Côte d’Ivoire au secrétariat de la CCNUCC, du Mécanisme des Bénéfices Basés sur l’Adaptation (il s’agit d’un modèle financier d’intégration du secteur privé dans l’adaptation aux changements climatiques).</w:t>
      </w:r>
    </w:p>
    <w:p w:rsidR="00DD4EBE" w:rsidRPr="0033208D" w:rsidRDefault="00DD4EBE" w:rsidP="0024279A">
      <w:pPr>
        <w:pStyle w:val="Corpsdetexte"/>
        <w:ind w:firstLine="0"/>
        <w:rPr>
          <w:rFonts w:ascii="Arial" w:hAnsi="Arial" w:cs="Arial"/>
          <w:color w:val="auto"/>
          <w:szCs w:val="24"/>
        </w:rPr>
      </w:pPr>
    </w:p>
    <w:p w:rsidR="0024279A" w:rsidRPr="0033208D" w:rsidRDefault="0024279A" w:rsidP="000529DF">
      <w:pPr>
        <w:pStyle w:val="niv2"/>
        <w:rPr>
          <w:rFonts w:ascii="Arial" w:hAnsi="Arial" w:cs="Arial"/>
        </w:rPr>
      </w:pPr>
      <w:bookmarkStart w:id="9" w:name="_Toc525024930"/>
      <w:r w:rsidRPr="0033208D">
        <w:rPr>
          <w:rFonts w:ascii="Arial" w:hAnsi="Arial" w:cs="Arial"/>
        </w:rPr>
        <w:t>Suivi et évaluation de la feuille de route</w:t>
      </w:r>
      <w:bookmarkEnd w:id="9"/>
    </w:p>
    <w:p w:rsidR="0024279A" w:rsidRPr="0033208D" w:rsidRDefault="0024279A" w:rsidP="0024279A">
      <w:pPr>
        <w:pStyle w:val="Corpsdetexte"/>
        <w:rPr>
          <w:rFonts w:ascii="Arial" w:hAnsi="Arial" w:cs="Arial"/>
          <w:color w:val="auto"/>
          <w:szCs w:val="24"/>
        </w:rPr>
      </w:pPr>
      <w:r w:rsidRPr="0033208D">
        <w:rPr>
          <w:rFonts w:ascii="Arial" w:hAnsi="Arial" w:cs="Arial"/>
          <w:color w:val="auto"/>
          <w:szCs w:val="24"/>
        </w:rPr>
        <w:t xml:space="preserve">Dans le cadre de cette action, </w:t>
      </w:r>
      <w:r w:rsidR="00D04A56" w:rsidRPr="0033208D">
        <w:rPr>
          <w:rFonts w:ascii="Arial" w:hAnsi="Arial" w:cs="Arial"/>
          <w:color w:val="auto"/>
          <w:szCs w:val="24"/>
        </w:rPr>
        <w:t>un r</w:t>
      </w:r>
      <w:r w:rsidR="00D04A56" w:rsidRPr="0033208D">
        <w:rPr>
          <w:rFonts w:ascii="Arial" w:hAnsi="Arial" w:cs="Arial"/>
          <w:bCs/>
          <w:color w:val="auto"/>
          <w:szCs w:val="24"/>
        </w:rPr>
        <w:t>apport provisoire sur la mise en place d’un système national MRV (</w:t>
      </w:r>
      <w:proofErr w:type="spellStart"/>
      <w:r w:rsidR="00340B5F" w:rsidRPr="0033208D">
        <w:rPr>
          <w:rFonts w:ascii="Arial" w:hAnsi="Arial" w:cs="Arial"/>
          <w:bCs/>
          <w:color w:val="auto"/>
          <w:szCs w:val="24"/>
        </w:rPr>
        <w:t>Measurement</w:t>
      </w:r>
      <w:proofErr w:type="spellEnd"/>
      <w:r w:rsidR="00340B5F" w:rsidRPr="0033208D">
        <w:rPr>
          <w:rFonts w:ascii="Arial" w:hAnsi="Arial" w:cs="Arial"/>
          <w:bCs/>
          <w:color w:val="auto"/>
          <w:szCs w:val="24"/>
        </w:rPr>
        <w:t xml:space="preserve"> </w:t>
      </w:r>
      <w:proofErr w:type="spellStart"/>
      <w:r w:rsidR="00340B5F" w:rsidRPr="0033208D">
        <w:rPr>
          <w:rFonts w:ascii="Arial" w:hAnsi="Arial" w:cs="Arial"/>
          <w:bCs/>
          <w:color w:val="auto"/>
          <w:szCs w:val="24"/>
        </w:rPr>
        <w:t>Reporting</w:t>
      </w:r>
      <w:proofErr w:type="spellEnd"/>
      <w:r w:rsidR="00340B5F" w:rsidRPr="0033208D">
        <w:rPr>
          <w:rFonts w:ascii="Arial" w:hAnsi="Arial" w:cs="Arial"/>
          <w:bCs/>
          <w:color w:val="auto"/>
          <w:szCs w:val="24"/>
        </w:rPr>
        <w:t xml:space="preserve"> and </w:t>
      </w:r>
      <w:proofErr w:type="spellStart"/>
      <w:r w:rsidR="00340B5F" w:rsidRPr="0033208D">
        <w:rPr>
          <w:rFonts w:ascii="Arial" w:hAnsi="Arial" w:cs="Arial"/>
          <w:bCs/>
          <w:color w:val="auto"/>
          <w:szCs w:val="24"/>
        </w:rPr>
        <w:t>V</w:t>
      </w:r>
      <w:r w:rsidR="00D04A56" w:rsidRPr="0033208D">
        <w:rPr>
          <w:rFonts w:ascii="Arial" w:hAnsi="Arial" w:cs="Arial"/>
          <w:bCs/>
          <w:color w:val="auto"/>
          <w:szCs w:val="24"/>
        </w:rPr>
        <w:t>erification</w:t>
      </w:r>
      <w:proofErr w:type="spellEnd"/>
      <w:r w:rsidR="00D04A56" w:rsidRPr="0033208D">
        <w:rPr>
          <w:rFonts w:ascii="Arial" w:hAnsi="Arial" w:cs="Arial"/>
          <w:bCs/>
          <w:color w:val="auto"/>
          <w:szCs w:val="24"/>
        </w:rPr>
        <w:t xml:space="preserve">) </w:t>
      </w:r>
      <w:r w:rsidR="004314A0" w:rsidRPr="0033208D">
        <w:rPr>
          <w:rFonts w:ascii="Arial" w:hAnsi="Arial" w:cs="Arial"/>
          <w:bCs/>
          <w:color w:val="auto"/>
          <w:szCs w:val="24"/>
        </w:rPr>
        <w:t xml:space="preserve">est disponible. </w:t>
      </w:r>
      <w:r w:rsidRPr="0033208D">
        <w:rPr>
          <w:rFonts w:ascii="Arial" w:hAnsi="Arial" w:cs="Arial"/>
          <w:color w:val="auto"/>
          <w:szCs w:val="24"/>
        </w:rPr>
        <w:t xml:space="preserve">Ce système permettra de réaliser un suivi efficace de notre feuille de route et de faciliter la rédaction des communications nationales, des rapports biennaux actualisés, des mises à jour </w:t>
      </w:r>
      <w:r w:rsidR="004314A0" w:rsidRPr="0033208D">
        <w:rPr>
          <w:rFonts w:ascii="Arial" w:hAnsi="Arial" w:cs="Arial"/>
          <w:color w:val="auto"/>
          <w:szCs w:val="24"/>
        </w:rPr>
        <w:t>de nos CDN</w:t>
      </w:r>
      <w:r w:rsidRPr="0033208D">
        <w:rPr>
          <w:rFonts w:ascii="Arial" w:hAnsi="Arial" w:cs="Arial"/>
          <w:color w:val="auto"/>
          <w:szCs w:val="24"/>
        </w:rPr>
        <w:t xml:space="preserve"> et des indicateurs environnementaux des PND.</w:t>
      </w:r>
    </w:p>
    <w:p w:rsidR="0024279A" w:rsidRPr="0033208D" w:rsidRDefault="0024279A" w:rsidP="0024279A">
      <w:pPr>
        <w:pStyle w:val="Corpsdetexte"/>
        <w:ind w:firstLine="0"/>
        <w:rPr>
          <w:rFonts w:ascii="Arial" w:hAnsi="Arial" w:cs="Arial"/>
          <w:color w:val="auto"/>
          <w:szCs w:val="24"/>
        </w:rPr>
      </w:pPr>
    </w:p>
    <w:p w:rsidR="00D73A55" w:rsidRPr="0033208D" w:rsidRDefault="00333A9A" w:rsidP="0090019B">
      <w:pPr>
        <w:pStyle w:val="niv1"/>
        <w:rPr>
          <w:rFonts w:ascii="Arial" w:hAnsi="Arial" w:cs="Arial"/>
        </w:rPr>
      </w:pPr>
      <w:bookmarkStart w:id="10" w:name="_Toc525024931"/>
      <w:r w:rsidRPr="0033208D">
        <w:rPr>
          <w:rFonts w:ascii="Arial" w:hAnsi="Arial" w:cs="Arial"/>
        </w:rPr>
        <w:t xml:space="preserve">OPPORTUNITES ET </w:t>
      </w:r>
      <w:r w:rsidR="00D73A55" w:rsidRPr="0033208D">
        <w:rPr>
          <w:rFonts w:ascii="Arial" w:hAnsi="Arial" w:cs="Arial"/>
        </w:rPr>
        <w:t>ENJEUX DE LA COP2</w:t>
      </w:r>
      <w:r w:rsidR="003C4AE1" w:rsidRPr="0033208D">
        <w:rPr>
          <w:rFonts w:ascii="Arial" w:hAnsi="Arial" w:cs="Arial"/>
        </w:rPr>
        <w:t>4</w:t>
      </w:r>
      <w:bookmarkEnd w:id="10"/>
    </w:p>
    <w:p w:rsidR="004D0DAE" w:rsidRPr="0033208D" w:rsidRDefault="004D0DAE" w:rsidP="003B2B2F">
      <w:pPr>
        <w:pStyle w:val="niv2"/>
        <w:rPr>
          <w:rFonts w:ascii="Arial" w:hAnsi="Arial" w:cs="Arial"/>
        </w:rPr>
      </w:pPr>
      <w:bookmarkStart w:id="11" w:name="_Toc525024932"/>
      <w:r w:rsidRPr="0033208D">
        <w:rPr>
          <w:rFonts w:ascii="Arial" w:hAnsi="Arial" w:cs="Arial"/>
        </w:rPr>
        <w:t>O</w:t>
      </w:r>
      <w:r w:rsidR="0090019B" w:rsidRPr="0033208D">
        <w:rPr>
          <w:rFonts w:ascii="Arial" w:hAnsi="Arial" w:cs="Arial"/>
        </w:rPr>
        <w:t xml:space="preserve">pportunités de la </w:t>
      </w:r>
      <w:r w:rsidRPr="0033208D">
        <w:rPr>
          <w:rFonts w:ascii="Arial" w:hAnsi="Arial" w:cs="Arial"/>
        </w:rPr>
        <w:t>COP2</w:t>
      </w:r>
      <w:r w:rsidR="003C4AE1" w:rsidRPr="0033208D">
        <w:rPr>
          <w:rFonts w:ascii="Arial" w:hAnsi="Arial" w:cs="Arial"/>
        </w:rPr>
        <w:t>4</w:t>
      </w:r>
      <w:bookmarkEnd w:id="11"/>
    </w:p>
    <w:p w:rsidR="00AD04B1" w:rsidRPr="0033208D" w:rsidRDefault="004D0DAE" w:rsidP="00AD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ab/>
      </w:r>
      <w:r w:rsidR="003C4AE1" w:rsidRPr="0033208D">
        <w:rPr>
          <w:rFonts w:ascii="Arial" w:eastAsia="Times New Roman" w:hAnsi="Arial" w:cs="Arial"/>
          <w:sz w:val="24"/>
          <w:szCs w:val="24"/>
          <w:lang w:eastAsia="fr-FR"/>
        </w:rPr>
        <w:t>La 24</w:t>
      </w:r>
      <w:r w:rsidR="00AD04B1" w:rsidRPr="0033208D">
        <w:rPr>
          <w:rFonts w:ascii="Arial" w:eastAsia="Times New Roman" w:hAnsi="Arial" w:cs="Arial"/>
          <w:sz w:val="24"/>
          <w:szCs w:val="24"/>
          <w:vertAlign w:val="superscript"/>
          <w:lang w:eastAsia="fr-FR"/>
        </w:rPr>
        <w:t>ème</w:t>
      </w:r>
      <w:r w:rsidR="00AD04B1" w:rsidRPr="0033208D">
        <w:rPr>
          <w:rFonts w:ascii="Arial" w:eastAsia="Times New Roman" w:hAnsi="Arial" w:cs="Arial"/>
          <w:sz w:val="24"/>
          <w:szCs w:val="24"/>
          <w:lang w:eastAsia="fr-FR"/>
        </w:rPr>
        <w:t xml:space="preserve"> Conférence des Parties (COP22) à la Convention-Cadre des Nations Unies sur les Changements Clima</w:t>
      </w:r>
      <w:r w:rsidR="003C4AE1" w:rsidRPr="0033208D">
        <w:rPr>
          <w:rFonts w:ascii="Arial" w:eastAsia="Times New Roman" w:hAnsi="Arial" w:cs="Arial"/>
          <w:sz w:val="24"/>
          <w:szCs w:val="24"/>
          <w:lang w:eastAsia="fr-FR"/>
        </w:rPr>
        <w:t>tiques (CCNUCC) se tiendra du 03 au 14 déc</w:t>
      </w:r>
      <w:r w:rsidR="00AD04B1" w:rsidRPr="0033208D">
        <w:rPr>
          <w:rFonts w:ascii="Arial" w:eastAsia="Times New Roman" w:hAnsi="Arial" w:cs="Arial"/>
          <w:sz w:val="24"/>
          <w:szCs w:val="24"/>
          <w:lang w:eastAsia="fr-FR"/>
        </w:rPr>
        <w:t>embre 201</w:t>
      </w:r>
      <w:r w:rsidR="003C4AE1" w:rsidRPr="0033208D">
        <w:rPr>
          <w:rFonts w:ascii="Arial" w:eastAsia="Times New Roman" w:hAnsi="Arial" w:cs="Arial"/>
          <w:sz w:val="24"/>
          <w:szCs w:val="24"/>
          <w:lang w:eastAsia="fr-FR"/>
        </w:rPr>
        <w:t>8</w:t>
      </w:r>
      <w:r w:rsidR="00AD04B1" w:rsidRPr="0033208D">
        <w:rPr>
          <w:rFonts w:ascii="Arial" w:eastAsia="Times New Roman" w:hAnsi="Arial" w:cs="Arial"/>
          <w:sz w:val="24"/>
          <w:szCs w:val="24"/>
          <w:lang w:eastAsia="fr-FR"/>
        </w:rPr>
        <w:t xml:space="preserve">, à </w:t>
      </w:r>
      <w:r w:rsidR="003C4AE1" w:rsidRPr="0033208D">
        <w:rPr>
          <w:rFonts w:ascii="Arial" w:eastAsia="Times New Roman" w:hAnsi="Arial" w:cs="Arial"/>
          <w:sz w:val="24"/>
          <w:szCs w:val="24"/>
          <w:lang w:eastAsia="fr-FR"/>
        </w:rPr>
        <w:t>Katowice</w:t>
      </w:r>
      <w:r w:rsidR="00AD04B1" w:rsidRPr="0033208D">
        <w:rPr>
          <w:rFonts w:ascii="Arial" w:eastAsia="Times New Roman" w:hAnsi="Arial" w:cs="Arial"/>
          <w:sz w:val="24"/>
          <w:szCs w:val="24"/>
          <w:lang w:eastAsia="fr-FR"/>
        </w:rPr>
        <w:t xml:space="preserve">, </w:t>
      </w:r>
      <w:r w:rsidR="003C4AE1" w:rsidRPr="0033208D">
        <w:rPr>
          <w:rFonts w:ascii="Arial" w:eastAsia="Times New Roman" w:hAnsi="Arial" w:cs="Arial"/>
          <w:sz w:val="24"/>
          <w:szCs w:val="24"/>
          <w:lang w:eastAsia="fr-FR"/>
        </w:rPr>
        <w:t>en Pologne.</w:t>
      </w:r>
    </w:p>
    <w:p w:rsidR="00AD04B1" w:rsidRPr="0033208D" w:rsidRDefault="00232C4C" w:rsidP="00AD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ab/>
      </w:r>
      <w:r w:rsidR="00AD04B1" w:rsidRPr="0033208D">
        <w:rPr>
          <w:rFonts w:ascii="Arial" w:eastAsia="Times New Roman" w:hAnsi="Arial" w:cs="Arial"/>
          <w:sz w:val="24"/>
          <w:szCs w:val="24"/>
          <w:lang w:eastAsia="fr-FR"/>
        </w:rPr>
        <w:t>Après la COP21 de Paris en décembre 2015 dite « </w:t>
      </w:r>
      <w:r w:rsidR="00AD04B1" w:rsidRPr="0033208D">
        <w:rPr>
          <w:rFonts w:ascii="Arial" w:eastAsia="Times New Roman" w:hAnsi="Arial" w:cs="Arial"/>
          <w:b/>
          <w:sz w:val="24"/>
          <w:szCs w:val="24"/>
          <w:lang w:eastAsia="fr-FR"/>
        </w:rPr>
        <w:t>COP des décisions</w:t>
      </w:r>
      <w:r w:rsidR="00AD04B1" w:rsidRPr="0033208D">
        <w:rPr>
          <w:rFonts w:ascii="Arial" w:eastAsia="Times New Roman" w:hAnsi="Arial" w:cs="Arial"/>
          <w:sz w:val="24"/>
          <w:szCs w:val="24"/>
          <w:lang w:eastAsia="fr-FR"/>
        </w:rPr>
        <w:t> » qui a abouti à l’adoption de l’Accord de Paris sur le climat, la Communauté Internationa</w:t>
      </w:r>
      <w:r w:rsidR="00A62887" w:rsidRPr="0033208D">
        <w:rPr>
          <w:rFonts w:ascii="Arial" w:eastAsia="Times New Roman" w:hAnsi="Arial" w:cs="Arial"/>
          <w:sz w:val="24"/>
          <w:szCs w:val="24"/>
          <w:lang w:eastAsia="fr-FR"/>
        </w:rPr>
        <w:t>le se réunira</w:t>
      </w:r>
      <w:r w:rsidR="003C4AE1" w:rsidRPr="0033208D">
        <w:rPr>
          <w:rFonts w:ascii="Arial" w:eastAsia="Times New Roman" w:hAnsi="Arial" w:cs="Arial"/>
          <w:sz w:val="24"/>
          <w:szCs w:val="24"/>
          <w:lang w:eastAsia="fr-FR"/>
        </w:rPr>
        <w:t xml:space="preserve"> une fois de plus, </w:t>
      </w:r>
      <w:r w:rsidR="00A62887" w:rsidRPr="0033208D">
        <w:rPr>
          <w:rFonts w:ascii="Arial" w:eastAsia="Times New Roman" w:hAnsi="Arial" w:cs="Arial"/>
          <w:sz w:val="24"/>
          <w:szCs w:val="24"/>
          <w:lang w:eastAsia="fr-FR"/>
        </w:rPr>
        <w:t>lors</w:t>
      </w:r>
      <w:r w:rsidR="00AD04B1" w:rsidRPr="0033208D">
        <w:rPr>
          <w:rFonts w:ascii="Arial" w:eastAsia="Times New Roman" w:hAnsi="Arial" w:cs="Arial"/>
          <w:sz w:val="24"/>
          <w:szCs w:val="24"/>
          <w:lang w:eastAsia="fr-FR"/>
        </w:rPr>
        <w:t xml:space="preserve"> de la</w:t>
      </w:r>
      <w:r w:rsidR="003C4AE1" w:rsidRPr="0033208D">
        <w:rPr>
          <w:rFonts w:ascii="Arial" w:eastAsia="Times New Roman" w:hAnsi="Arial" w:cs="Arial"/>
          <w:sz w:val="24"/>
          <w:szCs w:val="24"/>
          <w:lang w:eastAsia="fr-FR"/>
        </w:rPr>
        <w:t xml:space="preserve"> COP24</w:t>
      </w:r>
      <w:r w:rsidR="00AD04B1" w:rsidRPr="0033208D">
        <w:rPr>
          <w:rFonts w:ascii="Arial" w:eastAsia="Times New Roman" w:hAnsi="Arial" w:cs="Arial"/>
          <w:sz w:val="24"/>
          <w:szCs w:val="24"/>
          <w:lang w:eastAsia="fr-FR"/>
        </w:rPr>
        <w:t xml:space="preserve"> afin de négocier les mécanismes de mise en œuvre efficiente de cet Accord universel et juridiquement contraignant sur le climat.</w:t>
      </w:r>
      <w:r w:rsidR="00D93D56" w:rsidRPr="0033208D">
        <w:rPr>
          <w:rFonts w:ascii="Arial" w:eastAsia="Times New Roman" w:hAnsi="Arial" w:cs="Arial"/>
          <w:sz w:val="24"/>
          <w:szCs w:val="24"/>
          <w:lang w:eastAsia="fr-FR"/>
        </w:rPr>
        <w:t xml:space="preserve"> </w:t>
      </w:r>
      <w:r w:rsidR="00AD04B1" w:rsidRPr="0033208D">
        <w:rPr>
          <w:rFonts w:ascii="Arial" w:eastAsia="Times New Roman" w:hAnsi="Arial" w:cs="Arial"/>
          <w:sz w:val="24"/>
          <w:szCs w:val="24"/>
          <w:lang w:eastAsia="fr-FR"/>
        </w:rPr>
        <w:t>En effet</w:t>
      </w:r>
      <w:r w:rsidR="003C4AE1" w:rsidRPr="0033208D">
        <w:rPr>
          <w:rFonts w:ascii="Arial" w:eastAsia="Times New Roman" w:hAnsi="Arial" w:cs="Arial"/>
          <w:sz w:val="24"/>
          <w:szCs w:val="24"/>
          <w:lang w:eastAsia="fr-FR"/>
        </w:rPr>
        <w:t>, depuis les Contributions Déterminées au niveau National (CDN</w:t>
      </w:r>
      <w:r w:rsidR="00AD04B1" w:rsidRPr="0033208D">
        <w:rPr>
          <w:rFonts w:ascii="Arial" w:eastAsia="Times New Roman" w:hAnsi="Arial" w:cs="Arial"/>
          <w:sz w:val="24"/>
          <w:szCs w:val="24"/>
          <w:lang w:eastAsia="fr-FR"/>
        </w:rPr>
        <w:t xml:space="preserve">) </w:t>
      </w:r>
      <w:r w:rsidR="003C4AE1" w:rsidRPr="0033208D">
        <w:rPr>
          <w:rFonts w:ascii="Arial" w:eastAsia="Times New Roman" w:hAnsi="Arial" w:cs="Arial"/>
          <w:sz w:val="24"/>
          <w:szCs w:val="24"/>
          <w:lang w:eastAsia="fr-FR"/>
        </w:rPr>
        <w:t>présentées après la ratification de l’Accord de Paris</w:t>
      </w:r>
      <w:r w:rsidR="00AD04B1" w:rsidRPr="0033208D">
        <w:rPr>
          <w:rFonts w:ascii="Arial" w:eastAsia="Times New Roman" w:hAnsi="Arial" w:cs="Arial"/>
          <w:sz w:val="24"/>
          <w:szCs w:val="24"/>
          <w:lang w:eastAsia="fr-FR"/>
        </w:rPr>
        <w:t>, chaque Etat partie à la CCNUCC est appelé à fournir plus d’effort</w:t>
      </w:r>
      <w:r w:rsidR="00D93D56" w:rsidRPr="0033208D">
        <w:rPr>
          <w:rFonts w:ascii="Arial" w:eastAsia="Times New Roman" w:hAnsi="Arial" w:cs="Arial"/>
          <w:sz w:val="24"/>
          <w:szCs w:val="24"/>
          <w:lang w:eastAsia="fr-FR"/>
        </w:rPr>
        <w:t>s</w:t>
      </w:r>
      <w:r w:rsidR="00AD04B1" w:rsidRPr="0033208D">
        <w:rPr>
          <w:rFonts w:ascii="Arial" w:eastAsia="Times New Roman" w:hAnsi="Arial" w:cs="Arial"/>
          <w:sz w:val="24"/>
          <w:szCs w:val="24"/>
          <w:lang w:eastAsia="fr-FR"/>
        </w:rPr>
        <w:t xml:space="preserve"> de réduction des émissions de gaz à effet de serre</w:t>
      </w:r>
      <w:r w:rsidR="00D93D56" w:rsidRPr="0033208D">
        <w:rPr>
          <w:rFonts w:ascii="Arial" w:eastAsia="Times New Roman" w:hAnsi="Arial" w:cs="Arial"/>
          <w:sz w:val="24"/>
          <w:szCs w:val="24"/>
          <w:lang w:eastAsia="fr-FR"/>
        </w:rPr>
        <w:t xml:space="preserve"> (atténuation)</w:t>
      </w:r>
      <w:r w:rsidR="00AD04B1" w:rsidRPr="0033208D">
        <w:rPr>
          <w:rFonts w:ascii="Arial" w:eastAsia="Times New Roman" w:hAnsi="Arial" w:cs="Arial"/>
          <w:sz w:val="24"/>
          <w:szCs w:val="24"/>
          <w:lang w:eastAsia="fr-FR"/>
        </w:rPr>
        <w:t xml:space="preserve"> </w:t>
      </w:r>
      <w:r w:rsidR="00A62887" w:rsidRPr="0033208D">
        <w:rPr>
          <w:rFonts w:ascii="Arial" w:eastAsia="Times New Roman" w:hAnsi="Arial" w:cs="Arial"/>
          <w:sz w:val="24"/>
          <w:szCs w:val="24"/>
          <w:lang w:eastAsia="fr-FR"/>
        </w:rPr>
        <w:t xml:space="preserve">dans les secteurs </w:t>
      </w:r>
      <w:r w:rsidR="00D93D56" w:rsidRPr="0033208D">
        <w:rPr>
          <w:rFonts w:ascii="Arial" w:eastAsia="Times New Roman" w:hAnsi="Arial" w:cs="Arial"/>
          <w:sz w:val="24"/>
          <w:szCs w:val="24"/>
          <w:lang w:eastAsia="fr-FR"/>
        </w:rPr>
        <w:t xml:space="preserve">identifiés comme </w:t>
      </w:r>
      <w:r w:rsidR="00A62887" w:rsidRPr="0033208D">
        <w:rPr>
          <w:rFonts w:ascii="Arial" w:eastAsia="Times New Roman" w:hAnsi="Arial" w:cs="Arial"/>
          <w:sz w:val="24"/>
          <w:szCs w:val="24"/>
          <w:lang w:eastAsia="fr-FR"/>
        </w:rPr>
        <w:t xml:space="preserve">prioritaires </w:t>
      </w:r>
      <w:r w:rsidR="00AD04B1" w:rsidRPr="0033208D">
        <w:rPr>
          <w:rFonts w:ascii="Arial" w:eastAsia="Times New Roman" w:hAnsi="Arial" w:cs="Arial"/>
          <w:sz w:val="24"/>
          <w:szCs w:val="24"/>
          <w:lang w:eastAsia="fr-FR"/>
        </w:rPr>
        <w:t>et</w:t>
      </w:r>
      <w:r w:rsidR="00D93D56" w:rsidRPr="0033208D">
        <w:rPr>
          <w:rFonts w:ascii="Arial" w:eastAsia="Times New Roman" w:hAnsi="Arial" w:cs="Arial"/>
          <w:sz w:val="24"/>
          <w:szCs w:val="24"/>
          <w:lang w:eastAsia="fr-FR"/>
        </w:rPr>
        <w:t>,</w:t>
      </w:r>
      <w:r w:rsidR="00AD04B1" w:rsidRPr="0033208D">
        <w:rPr>
          <w:rFonts w:ascii="Arial" w:eastAsia="Times New Roman" w:hAnsi="Arial" w:cs="Arial"/>
          <w:sz w:val="24"/>
          <w:szCs w:val="24"/>
          <w:lang w:eastAsia="fr-FR"/>
        </w:rPr>
        <w:t xml:space="preserve"> à faire preuve d’innovations pour améliorer la résilience des populations et des secteurs vulnérables (adaptation).</w:t>
      </w:r>
    </w:p>
    <w:p w:rsidR="00AD04B1" w:rsidRPr="0033208D" w:rsidRDefault="00232C4C" w:rsidP="00BF12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ab/>
      </w:r>
      <w:r w:rsidR="00AD04B1" w:rsidRPr="0033208D">
        <w:rPr>
          <w:rFonts w:ascii="Arial" w:eastAsia="Times New Roman" w:hAnsi="Arial" w:cs="Arial"/>
          <w:sz w:val="24"/>
          <w:szCs w:val="24"/>
          <w:lang w:eastAsia="fr-FR"/>
        </w:rPr>
        <w:t>A l’instar des autres pays, la Côte d’Ivoire entend prendre part à cette importante rencontre qui vise notamment à :</w:t>
      </w:r>
    </w:p>
    <w:p w:rsidR="00AD04B1" w:rsidRPr="0033208D" w:rsidRDefault="00AD04B1" w:rsidP="00AD04B1">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définir des approches concrètes en matière de réduction des émissions de gaz à effet de serre ;</w:t>
      </w:r>
    </w:p>
    <w:p w:rsidR="00AD04B1" w:rsidRPr="0033208D" w:rsidRDefault="00AD04B1" w:rsidP="00AD04B1">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renforcer les compétences techniques des pays signataires de l’Accord de Paris et des acteurs non-étatiques pour concevoir et appliquer des stratégies pour réduire leurs émissions de CO</w:t>
      </w:r>
      <w:r w:rsidRPr="0033208D">
        <w:rPr>
          <w:rFonts w:ascii="Arial" w:eastAsia="Times New Roman" w:hAnsi="Arial" w:cs="Arial"/>
          <w:sz w:val="24"/>
          <w:szCs w:val="24"/>
          <w:vertAlign w:val="subscript"/>
          <w:lang w:eastAsia="fr-FR"/>
        </w:rPr>
        <w:t>2</w:t>
      </w:r>
      <w:r w:rsidR="00270492" w:rsidRPr="0033208D">
        <w:rPr>
          <w:rFonts w:ascii="Arial" w:eastAsia="Times New Roman" w:hAnsi="Arial" w:cs="Arial"/>
          <w:sz w:val="24"/>
          <w:szCs w:val="24"/>
          <w:lang w:eastAsia="fr-FR"/>
        </w:rPr>
        <w:t> ;</w:t>
      </w:r>
    </w:p>
    <w:p w:rsidR="00AD04B1" w:rsidRPr="0033208D" w:rsidRDefault="00AD04B1" w:rsidP="00AD04B1">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dégager de nouvelles pistes en termes d’innovation technologique pour l’adaptation et l’atténuation sur la base d’un partenariat public-privé.</w:t>
      </w:r>
    </w:p>
    <w:p w:rsidR="00BF1257" w:rsidRPr="0033208D" w:rsidRDefault="00BF1257" w:rsidP="00AD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p>
    <w:p w:rsidR="00AD04B1" w:rsidRPr="0033208D" w:rsidRDefault="00BF1257" w:rsidP="00BF12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ab/>
      </w:r>
      <w:r w:rsidR="00AD04B1" w:rsidRPr="0033208D">
        <w:rPr>
          <w:rFonts w:ascii="Arial" w:eastAsia="Times New Roman" w:hAnsi="Arial" w:cs="Arial"/>
          <w:sz w:val="24"/>
          <w:szCs w:val="24"/>
          <w:lang w:eastAsia="fr-FR"/>
        </w:rPr>
        <w:t>Cette rencontre permettra aussi de tracer une feuille de route pour concrétiser le partena</w:t>
      </w:r>
      <w:r w:rsidR="003C4AE1" w:rsidRPr="0033208D">
        <w:rPr>
          <w:rFonts w:ascii="Arial" w:eastAsia="Times New Roman" w:hAnsi="Arial" w:cs="Arial"/>
          <w:sz w:val="24"/>
          <w:szCs w:val="24"/>
          <w:lang w:eastAsia="fr-FR"/>
        </w:rPr>
        <w:t>riat bilatéral pré et post COP24</w:t>
      </w:r>
      <w:r w:rsidR="00AD04B1" w:rsidRPr="0033208D">
        <w:rPr>
          <w:rFonts w:ascii="Arial" w:eastAsia="Times New Roman" w:hAnsi="Arial" w:cs="Arial"/>
          <w:sz w:val="24"/>
          <w:szCs w:val="24"/>
          <w:lang w:eastAsia="fr-FR"/>
        </w:rPr>
        <w:t xml:space="preserve">, de déterminer la possibilité d'apporter un </w:t>
      </w:r>
      <w:r w:rsidR="00AD04B1" w:rsidRPr="0033208D">
        <w:rPr>
          <w:rFonts w:ascii="Arial" w:eastAsia="Times New Roman" w:hAnsi="Arial" w:cs="Arial"/>
          <w:sz w:val="24"/>
          <w:szCs w:val="24"/>
          <w:lang w:eastAsia="fr-FR"/>
        </w:rPr>
        <w:lastRenderedPageBreak/>
        <w:t>appui aux pays africains dans l'élaboration des programmes et des stratégies de lutte contre les changements climatiques.</w:t>
      </w:r>
    </w:p>
    <w:p w:rsidR="00AD04B1" w:rsidRPr="0033208D" w:rsidRDefault="00232C4C" w:rsidP="00AD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ab/>
      </w:r>
      <w:r w:rsidR="00AD04B1" w:rsidRPr="0033208D">
        <w:rPr>
          <w:rFonts w:ascii="Arial" w:eastAsia="Times New Roman" w:hAnsi="Arial" w:cs="Arial"/>
          <w:sz w:val="24"/>
          <w:szCs w:val="24"/>
          <w:lang w:eastAsia="fr-FR"/>
        </w:rPr>
        <w:t>Ce rendez-vous se veut également un dialogue approfondi entre les décideurs et les fournisseurs de solutions techniques, y compris des ingénieurs et des experts en technologies à faibles émissions de carbone.</w:t>
      </w:r>
    </w:p>
    <w:p w:rsidR="00AD04B1" w:rsidRPr="0033208D" w:rsidRDefault="00AD04B1" w:rsidP="00AD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p>
    <w:p w:rsidR="004D0DAE" w:rsidRPr="0033208D" w:rsidRDefault="0090019B" w:rsidP="003B2B2F">
      <w:pPr>
        <w:pStyle w:val="niv2"/>
        <w:rPr>
          <w:rFonts w:ascii="Arial" w:hAnsi="Arial" w:cs="Arial"/>
        </w:rPr>
      </w:pPr>
      <w:bookmarkStart w:id="12" w:name="_Toc525024933"/>
      <w:r w:rsidRPr="0033208D">
        <w:rPr>
          <w:rFonts w:ascii="Arial" w:hAnsi="Arial" w:cs="Arial"/>
        </w:rPr>
        <w:t>Enjeux de la</w:t>
      </w:r>
      <w:r w:rsidR="004D0DAE" w:rsidRPr="0033208D">
        <w:rPr>
          <w:rFonts w:ascii="Arial" w:hAnsi="Arial" w:cs="Arial"/>
        </w:rPr>
        <w:t xml:space="preserve"> COP2</w:t>
      </w:r>
      <w:r w:rsidR="003C4AE1" w:rsidRPr="0033208D">
        <w:rPr>
          <w:rFonts w:ascii="Arial" w:hAnsi="Arial" w:cs="Arial"/>
        </w:rPr>
        <w:t>4</w:t>
      </w:r>
      <w:bookmarkEnd w:id="12"/>
    </w:p>
    <w:p w:rsidR="00E7119F" w:rsidRPr="0033208D" w:rsidRDefault="00232C4C" w:rsidP="00D9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rPr>
      </w:pPr>
      <w:r w:rsidRPr="0033208D">
        <w:rPr>
          <w:rFonts w:ascii="Arial" w:eastAsia="Times New Roman" w:hAnsi="Arial" w:cs="Arial"/>
          <w:sz w:val="24"/>
          <w:szCs w:val="24"/>
          <w:lang w:eastAsia="fr-FR"/>
        </w:rPr>
        <w:tab/>
      </w:r>
      <w:r w:rsidR="003C4AE1" w:rsidRPr="0033208D">
        <w:rPr>
          <w:rFonts w:ascii="Arial" w:eastAsia="Times New Roman" w:hAnsi="Arial" w:cs="Arial"/>
          <w:sz w:val="24"/>
          <w:szCs w:val="24"/>
          <w:lang w:eastAsia="fr-FR"/>
        </w:rPr>
        <w:t>La COP24</w:t>
      </w:r>
      <w:r w:rsidR="00AD04B1" w:rsidRPr="0033208D">
        <w:rPr>
          <w:rFonts w:ascii="Arial" w:eastAsia="Times New Roman" w:hAnsi="Arial" w:cs="Arial"/>
          <w:sz w:val="24"/>
          <w:szCs w:val="24"/>
          <w:lang w:eastAsia="fr-FR"/>
        </w:rPr>
        <w:t xml:space="preserve"> devrait être la COP de la mise en œuvre, lors de laquelle des décisions essentielles pour garantir la mise en œuvre de l’Accord de Paris devront être prises. Elle permettra d’approfondir le partenariat entre les Gouvernements, les collectivités locales, le secteur privé et la société civile en matière de lutte contre le changement climatique.</w:t>
      </w:r>
      <w:r w:rsidR="00D93D56" w:rsidRPr="0033208D">
        <w:rPr>
          <w:rFonts w:ascii="Arial" w:eastAsia="Times New Roman" w:hAnsi="Arial" w:cs="Arial"/>
          <w:sz w:val="24"/>
          <w:szCs w:val="24"/>
          <w:lang w:eastAsia="fr-FR"/>
        </w:rPr>
        <w:t xml:space="preserve"> </w:t>
      </w:r>
      <w:r w:rsidR="00E7119F" w:rsidRPr="0033208D">
        <w:rPr>
          <w:rFonts w:ascii="Arial" w:hAnsi="Arial" w:cs="Arial"/>
          <w:sz w:val="24"/>
          <w:szCs w:val="24"/>
        </w:rPr>
        <w:t>Ainsi, quatre (04) dossiers seront à l’ordre du jour lors de cette COP24 :</w:t>
      </w:r>
    </w:p>
    <w:p w:rsidR="00E7119F" w:rsidRPr="0033208D" w:rsidRDefault="00E7119F" w:rsidP="000604A2">
      <w:pPr>
        <w:pStyle w:val="Paragraphedeliste"/>
        <w:numPr>
          <w:ilvl w:val="0"/>
          <w:numId w:val="7"/>
        </w:numPr>
        <w:jc w:val="both"/>
        <w:rPr>
          <w:rFonts w:ascii="Arial" w:hAnsi="Arial" w:cs="Arial"/>
          <w:sz w:val="24"/>
          <w:szCs w:val="24"/>
        </w:rPr>
      </w:pPr>
      <w:r w:rsidRPr="0033208D">
        <w:rPr>
          <w:rFonts w:ascii="Arial" w:hAnsi="Arial" w:cs="Arial"/>
          <w:b/>
          <w:sz w:val="24"/>
          <w:szCs w:val="24"/>
        </w:rPr>
        <w:t>Rule Book :</w:t>
      </w:r>
      <w:r w:rsidRPr="0033208D">
        <w:rPr>
          <w:rFonts w:ascii="Arial" w:hAnsi="Arial" w:cs="Arial"/>
          <w:sz w:val="24"/>
          <w:szCs w:val="24"/>
        </w:rPr>
        <w:t xml:space="preserve"> même si l’Accord de Paris est déjà entré en vigueur, il n’est pas encore complètement opérationnel. L’adoption d’un « mode d’emploi » précisant la mise en œuvre de l’Accord de Paris, définissant les règles de révision, de contrôle et de transparence des engagements climatiques annoncés par les pays, s’avère nécessaire.</w:t>
      </w:r>
    </w:p>
    <w:p w:rsidR="00E7119F" w:rsidRPr="0033208D" w:rsidRDefault="00E7119F" w:rsidP="000604A2">
      <w:pPr>
        <w:pStyle w:val="Paragraphedeliste"/>
        <w:numPr>
          <w:ilvl w:val="0"/>
          <w:numId w:val="7"/>
        </w:numPr>
        <w:jc w:val="both"/>
        <w:rPr>
          <w:rFonts w:ascii="Arial" w:hAnsi="Arial" w:cs="Arial"/>
          <w:sz w:val="24"/>
          <w:szCs w:val="24"/>
        </w:rPr>
      </w:pPr>
      <w:r w:rsidRPr="0033208D">
        <w:rPr>
          <w:rFonts w:ascii="Arial" w:hAnsi="Arial" w:cs="Arial"/>
          <w:b/>
          <w:sz w:val="24"/>
          <w:szCs w:val="24"/>
        </w:rPr>
        <w:t>Le financement climat</w:t>
      </w:r>
      <w:r w:rsidRPr="0033208D">
        <w:rPr>
          <w:rFonts w:ascii="Arial" w:hAnsi="Arial" w:cs="Arial"/>
          <w:sz w:val="24"/>
          <w:szCs w:val="24"/>
        </w:rPr>
        <w:t> : l’engagement des 100 milliards de dollars annuels à allouer par les pays développés aux pays en développement d’ici 2020, tant pour l’adaptation que pour l’atténuation, reste un enjeu crucial du financement climat car il n’est pas suivi d’actions concrètes de ces pays développés mais aussi les mécanismes de décaissement sont trop contraignants.</w:t>
      </w:r>
    </w:p>
    <w:p w:rsidR="00E7119F" w:rsidRPr="0033208D" w:rsidRDefault="00E7119F" w:rsidP="000604A2">
      <w:pPr>
        <w:pStyle w:val="Paragraphedeliste"/>
        <w:numPr>
          <w:ilvl w:val="0"/>
          <w:numId w:val="7"/>
        </w:numPr>
        <w:jc w:val="both"/>
        <w:rPr>
          <w:rFonts w:ascii="Arial" w:hAnsi="Arial" w:cs="Arial"/>
          <w:sz w:val="24"/>
          <w:szCs w:val="24"/>
        </w:rPr>
      </w:pPr>
      <w:r w:rsidRPr="0033208D">
        <w:rPr>
          <w:rFonts w:ascii="Arial" w:hAnsi="Arial" w:cs="Arial"/>
          <w:b/>
          <w:sz w:val="24"/>
          <w:szCs w:val="24"/>
        </w:rPr>
        <w:t>Les pertes et préjudices</w:t>
      </w:r>
      <w:r w:rsidRPr="0033208D">
        <w:rPr>
          <w:rFonts w:ascii="Arial" w:hAnsi="Arial" w:cs="Arial"/>
          <w:sz w:val="24"/>
          <w:szCs w:val="24"/>
        </w:rPr>
        <w:t> : le principe de pertes et préjudices est reconnu dans l’Accord de paris comme le 3</w:t>
      </w:r>
      <w:r w:rsidRPr="0033208D">
        <w:rPr>
          <w:rFonts w:ascii="Arial" w:hAnsi="Arial" w:cs="Arial"/>
          <w:sz w:val="24"/>
          <w:szCs w:val="24"/>
          <w:vertAlign w:val="superscript"/>
        </w:rPr>
        <w:t>ème</w:t>
      </w:r>
      <w:r w:rsidRPr="0033208D">
        <w:rPr>
          <w:rFonts w:ascii="Arial" w:hAnsi="Arial" w:cs="Arial"/>
          <w:sz w:val="24"/>
          <w:szCs w:val="24"/>
        </w:rPr>
        <w:t xml:space="preserve"> pilier de l’action climatique, à côté de l’atténuation et de l’adaptation. Ces trois (03) piliers sont étroitement liés en ce sens que des efforts d’atténuation insuffisants et trop peu de financements pour l’adaptation, favorisent l’augmentation des catastrophes climatiques.</w:t>
      </w:r>
    </w:p>
    <w:p w:rsidR="00E7119F" w:rsidRPr="0033208D" w:rsidRDefault="00E7119F" w:rsidP="000604A2">
      <w:pPr>
        <w:pStyle w:val="Paragraphedeliste"/>
        <w:numPr>
          <w:ilvl w:val="0"/>
          <w:numId w:val="7"/>
        </w:numPr>
        <w:jc w:val="both"/>
        <w:rPr>
          <w:rFonts w:ascii="Arial" w:hAnsi="Arial" w:cs="Arial"/>
          <w:sz w:val="24"/>
          <w:szCs w:val="24"/>
        </w:rPr>
      </w:pPr>
      <w:r w:rsidRPr="0033208D">
        <w:rPr>
          <w:rFonts w:ascii="Arial" w:hAnsi="Arial" w:cs="Arial"/>
          <w:b/>
          <w:sz w:val="24"/>
          <w:szCs w:val="24"/>
        </w:rPr>
        <w:t xml:space="preserve">Le dialogue de </w:t>
      </w:r>
      <w:proofErr w:type="spellStart"/>
      <w:r w:rsidRPr="0033208D">
        <w:rPr>
          <w:rFonts w:ascii="Arial" w:hAnsi="Arial" w:cs="Arial"/>
          <w:b/>
          <w:sz w:val="24"/>
          <w:szCs w:val="24"/>
        </w:rPr>
        <w:t>Talanoa</w:t>
      </w:r>
      <w:proofErr w:type="spellEnd"/>
      <w:r w:rsidRPr="0033208D">
        <w:rPr>
          <w:rFonts w:ascii="Arial" w:hAnsi="Arial" w:cs="Arial"/>
          <w:sz w:val="24"/>
          <w:szCs w:val="24"/>
        </w:rPr>
        <w:t> : Institué par la présidence fidjienne de la COP23 à Bonn, ce dialogue a deux objectifs majeurs : faire le point sur les efforts des parties au nouveau de la réduction des émissions de gaz à effet de serre avec pour objectif le maintien de la température en dessous de 2°C et de tendre vers 1,5°C et, orienter les Contributions Déterminées au niveau National de chaque Etat. Ce mécanisme est axé sur trois (03) questions, à savoir : où sommes-nous ? où allons-nous ? comment y allons-nous ?</w:t>
      </w:r>
    </w:p>
    <w:p w:rsidR="00E7119F" w:rsidRPr="0033208D" w:rsidRDefault="00E7119F" w:rsidP="00E7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 xml:space="preserve">Au regard des enjeux de cette conférence, la participation de la Côte d’Ivoire est indispensable tant pour les négociations internationales sur le climat que pour la mobilisation des ressources financières en faveur </w:t>
      </w:r>
      <w:r w:rsidR="00D93D56" w:rsidRPr="0033208D">
        <w:rPr>
          <w:rFonts w:ascii="Arial" w:eastAsia="Times New Roman" w:hAnsi="Arial" w:cs="Arial"/>
          <w:sz w:val="24"/>
          <w:szCs w:val="24"/>
          <w:lang w:eastAsia="fr-FR"/>
        </w:rPr>
        <w:t xml:space="preserve">de la mise en œuvre </w:t>
      </w:r>
      <w:r w:rsidRPr="0033208D">
        <w:rPr>
          <w:rFonts w:ascii="Arial" w:eastAsia="Times New Roman" w:hAnsi="Arial" w:cs="Arial"/>
          <w:sz w:val="24"/>
          <w:szCs w:val="24"/>
          <w:lang w:eastAsia="fr-FR"/>
        </w:rPr>
        <w:t>des projets structurants de lutte contre les changements climatiques.</w:t>
      </w:r>
    </w:p>
    <w:p w:rsidR="00AD04B1" w:rsidRPr="0033208D" w:rsidRDefault="00AD04B1" w:rsidP="00AD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eastAsia="fr-FR"/>
        </w:rPr>
      </w:pPr>
    </w:p>
    <w:p w:rsidR="00AD04B1" w:rsidRPr="0033208D" w:rsidRDefault="00AD04B1" w:rsidP="0090019B">
      <w:pPr>
        <w:pStyle w:val="niv1"/>
        <w:rPr>
          <w:rFonts w:ascii="Arial" w:hAnsi="Arial" w:cs="Arial"/>
        </w:rPr>
      </w:pPr>
      <w:bookmarkStart w:id="13" w:name="_Toc525024934"/>
      <w:r w:rsidRPr="0033208D">
        <w:rPr>
          <w:rFonts w:ascii="Arial" w:hAnsi="Arial" w:cs="Arial"/>
        </w:rPr>
        <w:t>ATTENTES DE LA CÔTE D’IVOIRE A LA COP2</w:t>
      </w:r>
      <w:r w:rsidR="003C4AE1" w:rsidRPr="0033208D">
        <w:rPr>
          <w:rFonts w:ascii="Arial" w:hAnsi="Arial" w:cs="Arial"/>
        </w:rPr>
        <w:t>4</w:t>
      </w:r>
      <w:bookmarkEnd w:id="13"/>
    </w:p>
    <w:p w:rsidR="00AD04B1" w:rsidRPr="0033208D" w:rsidRDefault="003C4AE1" w:rsidP="00215282">
      <w:pPr>
        <w:spacing w:before="120" w:after="200" w:line="276" w:lineRule="auto"/>
        <w:ind w:firstLine="357"/>
        <w:jc w:val="both"/>
        <w:rPr>
          <w:rFonts w:ascii="Arial" w:hAnsi="Arial" w:cs="Arial"/>
          <w:sz w:val="24"/>
          <w:szCs w:val="24"/>
        </w:rPr>
      </w:pPr>
      <w:r w:rsidRPr="0033208D">
        <w:rPr>
          <w:rFonts w:ascii="Arial" w:hAnsi="Arial" w:cs="Arial"/>
          <w:sz w:val="24"/>
          <w:szCs w:val="24"/>
        </w:rPr>
        <w:t>La 24</w:t>
      </w:r>
      <w:r w:rsidR="0093610C" w:rsidRPr="0033208D">
        <w:rPr>
          <w:rFonts w:ascii="Arial" w:hAnsi="Arial" w:cs="Arial"/>
          <w:sz w:val="24"/>
          <w:szCs w:val="24"/>
          <w:vertAlign w:val="superscript"/>
        </w:rPr>
        <w:t>ème</w:t>
      </w:r>
      <w:r w:rsidRPr="0033208D">
        <w:rPr>
          <w:rFonts w:ascii="Arial" w:hAnsi="Arial" w:cs="Arial"/>
          <w:sz w:val="24"/>
          <w:szCs w:val="24"/>
        </w:rPr>
        <w:t xml:space="preserve"> Conférence des Parties (COP24</w:t>
      </w:r>
      <w:r w:rsidR="00AD04B1" w:rsidRPr="0033208D">
        <w:rPr>
          <w:rFonts w:ascii="Arial" w:hAnsi="Arial" w:cs="Arial"/>
          <w:sz w:val="24"/>
          <w:szCs w:val="24"/>
        </w:rPr>
        <w:t xml:space="preserve">) ouvre la voie à la mise en œuvre d’actions concrètes de lutte contre les changements climatiques </w:t>
      </w:r>
      <w:r w:rsidRPr="0033208D">
        <w:rPr>
          <w:rFonts w:ascii="Arial" w:hAnsi="Arial" w:cs="Arial"/>
          <w:sz w:val="24"/>
          <w:szCs w:val="24"/>
        </w:rPr>
        <w:t>depuis</w:t>
      </w:r>
      <w:r w:rsidR="00AD04B1" w:rsidRPr="0033208D">
        <w:rPr>
          <w:rFonts w:ascii="Arial" w:hAnsi="Arial" w:cs="Arial"/>
          <w:sz w:val="24"/>
          <w:szCs w:val="24"/>
        </w:rPr>
        <w:t xml:space="preserve"> l’adoption de </w:t>
      </w:r>
      <w:r w:rsidR="00AD04B1" w:rsidRPr="0033208D">
        <w:rPr>
          <w:rFonts w:ascii="Arial" w:hAnsi="Arial" w:cs="Arial"/>
          <w:sz w:val="24"/>
          <w:szCs w:val="24"/>
        </w:rPr>
        <w:lastRenderedPageBreak/>
        <w:t>l’Accord de Pari</w:t>
      </w:r>
      <w:r w:rsidR="00BF1257" w:rsidRPr="0033208D">
        <w:rPr>
          <w:rFonts w:ascii="Arial" w:hAnsi="Arial" w:cs="Arial"/>
          <w:sz w:val="24"/>
          <w:szCs w:val="24"/>
        </w:rPr>
        <w:t>s sur le climat lors de la COP21</w:t>
      </w:r>
      <w:r w:rsidR="00215282" w:rsidRPr="0033208D">
        <w:rPr>
          <w:rFonts w:ascii="Arial" w:hAnsi="Arial" w:cs="Arial"/>
          <w:sz w:val="24"/>
          <w:szCs w:val="24"/>
        </w:rPr>
        <w:t xml:space="preserve">. </w:t>
      </w:r>
      <w:r w:rsidRPr="0033208D">
        <w:rPr>
          <w:rFonts w:ascii="Arial" w:hAnsi="Arial" w:cs="Arial"/>
          <w:sz w:val="24"/>
          <w:szCs w:val="24"/>
        </w:rPr>
        <w:t>Ainsi, au cours de cette COP24</w:t>
      </w:r>
      <w:r w:rsidR="00AD04B1" w:rsidRPr="0033208D">
        <w:rPr>
          <w:rFonts w:ascii="Arial" w:hAnsi="Arial" w:cs="Arial"/>
          <w:sz w:val="24"/>
          <w:szCs w:val="24"/>
        </w:rPr>
        <w:t xml:space="preserve">, les principales attentes de la Côte d’Ivoire sont </w:t>
      </w:r>
      <w:r w:rsidR="00BF1257" w:rsidRPr="0033208D">
        <w:rPr>
          <w:rFonts w:ascii="Arial" w:hAnsi="Arial" w:cs="Arial"/>
          <w:sz w:val="24"/>
          <w:szCs w:val="24"/>
        </w:rPr>
        <w:t>les suivantes</w:t>
      </w:r>
      <w:r w:rsidR="00AD04B1" w:rsidRPr="0033208D">
        <w:rPr>
          <w:rFonts w:ascii="Arial" w:hAnsi="Arial" w:cs="Arial"/>
          <w:sz w:val="24"/>
          <w:szCs w:val="24"/>
        </w:rPr>
        <w:t>.</w:t>
      </w:r>
    </w:p>
    <w:p w:rsidR="00AD04B1" w:rsidRPr="0033208D" w:rsidRDefault="000D6540" w:rsidP="003B2B2F">
      <w:pPr>
        <w:pStyle w:val="niv2"/>
        <w:rPr>
          <w:rFonts w:ascii="Arial" w:hAnsi="Arial" w:cs="Arial"/>
        </w:rPr>
      </w:pPr>
      <w:bookmarkStart w:id="14" w:name="_Toc525024935"/>
      <w:r w:rsidRPr="0033208D">
        <w:rPr>
          <w:rFonts w:ascii="Arial" w:hAnsi="Arial" w:cs="Arial"/>
        </w:rPr>
        <w:t>Renforcement des capacités</w:t>
      </w:r>
      <w:bookmarkEnd w:id="14"/>
    </w:p>
    <w:p w:rsidR="00AD04B1" w:rsidRPr="0033208D" w:rsidRDefault="00AD04B1" w:rsidP="00AD04B1">
      <w:pPr>
        <w:spacing w:before="120" w:after="200" w:line="276" w:lineRule="auto"/>
        <w:ind w:firstLine="357"/>
        <w:jc w:val="both"/>
        <w:rPr>
          <w:rFonts w:ascii="Arial" w:hAnsi="Arial" w:cs="Arial"/>
          <w:sz w:val="24"/>
          <w:szCs w:val="24"/>
        </w:rPr>
      </w:pPr>
      <w:r w:rsidRPr="0033208D">
        <w:rPr>
          <w:rFonts w:ascii="Arial" w:hAnsi="Arial" w:cs="Arial"/>
          <w:sz w:val="24"/>
          <w:szCs w:val="24"/>
        </w:rPr>
        <w:t>L’un des instruments majeurs mis en place à travers l’Accord de Paris est le Comité de Paris sur le Renforcement des Capacités à la demande de la Côte d’Ivoire et de tous les pays en développement.</w:t>
      </w:r>
      <w:r w:rsidR="00BF1257" w:rsidRPr="0033208D">
        <w:rPr>
          <w:rFonts w:ascii="Arial" w:hAnsi="Arial" w:cs="Arial"/>
          <w:sz w:val="24"/>
          <w:szCs w:val="24"/>
        </w:rPr>
        <w:t xml:space="preserve"> </w:t>
      </w:r>
      <w:r w:rsidRPr="0033208D">
        <w:rPr>
          <w:rFonts w:ascii="Arial" w:hAnsi="Arial" w:cs="Arial"/>
          <w:sz w:val="24"/>
          <w:szCs w:val="24"/>
        </w:rPr>
        <w:t xml:space="preserve">A cet effet, la Côte d’Ivoire, qui, à travers sa feuille de route, entend mettre un accent particulier sur le renforcement des capacités de tous ses acteurs, voudrait s’appuyer sur ce mécanisme afin de mobiliser des expertises techniques internationales pour un appui au développement et à la mise en œuvre des actions prévues dans ses </w:t>
      </w:r>
      <w:r w:rsidR="003C4AE1" w:rsidRPr="0033208D">
        <w:rPr>
          <w:rFonts w:ascii="Arial" w:hAnsi="Arial" w:cs="Arial"/>
          <w:sz w:val="24"/>
          <w:szCs w:val="24"/>
        </w:rPr>
        <w:t>CDN</w:t>
      </w:r>
      <w:r w:rsidRPr="0033208D">
        <w:rPr>
          <w:rFonts w:ascii="Arial" w:hAnsi="Arial" w:cs="Arial"/>
          <w:sz w:val="24"/>
          <w:szCs w:val="24"/>
        </w:rPr>
        <w:t xml:space="preserve"> et sa feuille de route.</w:t>
      </w:r>
    </w:p>
    <w:p w:rsidR="0028324D" w:rsidRPr="0033208D" w:rsidRDefault="0028324D" w:rsidP="00AD04B1">
      <w:pPr>
        <w:spacing w:before="120" w:after="200" w:line="276" w:lineRule="auto"/>
        <w:ind w:firstLine="357"/>
        <w:jc w:val="both"/>
        <w:rPr>
          <w:rFonts w:ascii="Arial" w:hAnsi="Arial" w:cs="Arial"/>
          <w:sz w:val="24"/>
          <w:szCs w:val="24"/>
        </w:rPr>
      </w:pPr>
    </w:p>
    <w:p w:rsidR="00AD04B1" w:rsidRPr="0033208D" w:rsidRDefault="000D6540" w:rsidP="003B2B2F">
      <w:pPr>
        <w:pStyle w:val="niv2"/>
        <w:rPr>
          <w:rFonts w:ascii="Arial" w:hAnsi="Arial" w:cs="Arial"/>
        </w:rPr>
      </w:pPr>
      <w:bookmarkStart w:id="15" w:name="_Toc525024936"/>
      <w:r w:rsidRPr="0033208D">
        <w:rPr>
          <w:rFonts w:ascii="Arial" w:hAnsi="Arial" w:cs="Arial"/>
        </w:rPr>
        <w:t>Mise en œuvre des initiatives d’envergures régionales</w:t>
      </w:r>
      <w:bookmarkEnd w:id="15"/>
    </w:p>
    <w:p w:rsidR="00AD04B1" w:rsidRPr="0033208D" w:rsidRDefault="00AD04B1" w:rsidP="00AD04B1">
      <w:pPr>
        <w:spacing w:before="120" w:after="200" w:line="276" w:lineRule="auto"/>
        <w:ind w:firstLine="357"/>
        <w:jc w:val="both"/>
        <w:rPr>
          <w:rFonts w:ascii="Arial" w:hAnsi="Arial" w:cs="Arial"/>
          <w:sz w:val="24"/>
          <w:szCs w:val="24"/>
        </w:rPr>
      </w:pPr>
      <w:r w:rsidRPr="0033208D">
        <w:rPr>
          <w:rFonts w:ascii="Arial" w:hAnsi="Arial" w:cs="Arial"/>
          <w:sz w:val="24"/>
          <w:szCs w:val="24"/>
        </w:rPr>
        <w:t>A l’image de l’initiative sur les énergies renouvelables voulues par les Chefs d’ Etats africains, et portée par la Côte d’Ivoire durant les négociations de la COP21 à Paris, la Côt</w:t>
      </w:r>
      <w:r w:rsidR="003C4AE1" w:rsidRPr="0033208D">
        <w:rPr>
          <w:rFonts w:ascii="Arial" w:hAnsi="Arial" w:cs="Arial"/>
          <w:sz w:val="24"/>
          <w:szCs w:val="24"/>
        </w:rPr>
        <w:t>e d’Ivoire attend de cette COP24</w:t>
      </w:r>
      <w:r w:rsidRPr="0033208D">
        <w:rPr>
          <w:rFonts w:ascii="Arial" w:hAnsi="Arial" w:cs="Arial"/>
          <w:sz w:val="24"/>
          <w:szCs w:val="24"/>
        </w:rPr>
        <w:t xml:space="preserve"> une meilleure prise en compte d’initiatives portant, o</w:t>
      </w:r>
      <w:r w:rsidR="0028324D" w:rsidRPr="0033208D">
        <w:rPr>
          <w:rFonts w:ascii="Arial" w:hAnsi="Arial" w:cs="Arial"/>
          <w:sz w:val="24"/>
          <w:szCs w:val="24"/>
        </w:rPr>
        <w:t>utre le secteur énergie, sur l’a</w:t>
      </w:r>
      <w:r w:rsidRPr="0033208D">
        <w:rPr>
          <w:rFonts w:ascii="Arial" w:hAnsi="Arial" w:cs="Arial"/>
          <w:sz w:val="24"/>
          <w:szCs w:val="24"/>
        </w:rPr>
        <w:t>griculture</w:t>
      </w:r>
      <w:r w:rsidR="0028324D" w:rsidRPr="0033208D">
        <w:rPr>
          <w:rFonts w:ascii="Arial" w:hAnsi="Arial" w:cs="Arial"/>
          <w:sz w:val="24"/>
          <w:szCs w:val="24"/>
        </w:rPr>
        <w:t xml:space="preserve"> intelligente face au climat, </w:t>
      </w:r>
      <w:r w:rsidR="00D0180E" w:rsidRPr="0033208D">
        <w:rPr>
          <w:rFonts w:ascii="Arial" w:hAnsi="Arial" w:cs="Arial"/>
          <w:sz w:val="24"/>
          <w:szCs w:val="24"/>
        </w:rPr>
        <w:t xml:space="preserve">la gestion des ressources en eau, </w:t>
      </w:r>
      <w:r w:rsidR="0028324D" w:rsidRPr="0033208D">
        <w:rPr>
          <w:rFonts w:ascii="Arial" w:hAnsi="Arial" w:cs="Arial"/>
          <w:sz w:val="24"/>
          <w:szCs w:val="24"/>
        </w:rPr>
        <w:t>la gestion intégrée des d</w:t>
      </w:r>
      <w:r w:rsidRPr="0033208D">
        <w:rPr>
          <w:rFonts w:ascii="Arial" w:hAnsi="Arial" w:cs="Arial"/>
          <w:sz w:val="24"/>
          <w:szCs w:val="24"/>
        </w:rPr>
        <w:t>échets</w:t>
      </w:r>
      <w:r w:rsidR="0028324D" w:rsidRPr="0033208D">
        <w:rPr>
          <w:rFonts w:ascii="Arial" w:hAnsi="Arial" w:cs="Arial"/>
          <w:sz w:val="24"/>
          <w:szCs w:val="24"/>
        </w:rPr>
        <w:t xml:space="preserve"> et des zones côtières</w:t>
      </w:r>
      <w:r w:rsidRPr="0033208D">
        <w:rPr>
          <w:rFonts w:ascii="Arial" w:hAnsi="Arial" w:cs="Arial"/>
          <w:sz w:val="24"/>
          <w:szCs w:val="24"/>
        </w:rPr>
        <w:t>.</w:t>
      </w:r>
      <w:r w:rsidR="000742F6" w:rsidRPr="0033208D">
        <w:rPr>
          <w:rFonts w:ascii="Arial" w:hAnsi="Arial" w:cs="Arial"/>
          <w:sz w:val="24"/>
          <w:szCs w:val="24"/>
        </w:rPr>
        <w:t xml:space="preserve"> Il faut noter que c</w:t>
      </w:r>
      <w:r w:rsidRPr="0033208D">
        <w:rPr>
          <w:rFonts w:ascii="Arial" w:hAnsi="Arial" w:cs="Arial"/>
          <w:sz w:val="24"/>
          <w:szCs w:val="24"/>
        </w:rPr>
        <w:t xml:space="preserve">e </w:t>
      </w:r>
      <w:r w:rsidR="00D0180E" w:rsidRPr="0033208D">
        <w:rPr>
          <w:rFonts w:ascii="Arial" w:hAnsi="Arial" w:cs="Arial"/>
          <w:sz w:val="24"/>
          <w:szCs w:val="24"/>
        </w:rPr>
        <w:t>type</w:t>
      </w:r>
      <w:r w:rsidRPr="0033208D">
        <w:rPr>
          <w:rFonts w:ascii="Arial" w:hAnsi="Arial" w:cs="Arial"/>
          <w:sz w:val="24"/>
          <w:szCs w:val="24"/>
        </w:rPr>
        <w:t xml:space="preserve"> d’initiatives facilite le développement de projets régionaux pour renforcer la coopération entre nos pays et mieux capter les ressources financières </w:t>
      </w:r>
      <w:r w:rsidR="000742F6" w:rsidRPr="0033208D">
        <w:rPr>
          <w:rFonts w:ascii="Arial" w:hAnsi="Arial" w:cs="Arial"/>
          <w:sz w:val="24"/>
          <w:szCs w:val="24"/>
        </w:rPr>
        <w:t>afin d’être résilient aux</w:t>
      </w:r>
      <w:r w:rsidRPr="0033208D">
        <w:rPr>
          <w:rFonts w:ascii="Arial" w:hAnsi="Arial" w:cs="Arial"/>
          <w:sz w:val="24"/>
          <w:szCs w:val="24"/>
        </w:rPr>
        <w:t xml:space="preserve"> effets néfastes des changements climatiques.</w:t>
      </w:r>
    </w:p>
    <w:p w:rsidR="0028324D" w:rsidRPr="0033208D" w:rsidRDefault="0028324D" w:rsidP="00AD04B1">
      <w:pPr>
        <w:spacing w:before="120" w:after="200" w:line="276" w:lineRule="auto"/>
        <w:ind w:firstLine="357"/>
        <w:jc w:val="both"/>
        <w:rPr>
          <w:rFonts w:ascii="Arial" w:hAnsi="Arial" w:cs="Arial"/>
          <w:sz w:val="24"/>
          <w:szCs w:val="24"/>
        </w:rPr>
      </w:pPr>
    </w:p>
    <w:p w:rsidR="00AD04B1" w:rsidRPr="0033208D" w:rsidRDefault="000D6540" w:rsidP="003B2B2F">
      <w:pPr>
        <w:pStyle w:val="niv2"/>
        <w:rPr>
          <w:rFonts w:ascii="Arial" w:hAnsi="Arial" w:cs="Arial"/>
        </w:rPr>
      </w:pPr>
      <w:bookmarkStart w:id="16" w:name="_Toc525024937"/>
      <w:r w:rsidRPr="0033208D">
        <w:rPr>
          <w:rFonts w:ascii="Arial" w:hAnsi="Arial" w:cs="Arial"/>
        </w:rPr>
        <w:t>Mobilisation des ressources financières</w:t>
      </w:r>
      <w:bookmarkEnd w:id="16"/>
    </w:p>
    <w:p w:rsidR="00436563" w:rsidRPr="0033208D" w:rsidRDefault="00AD04B1" w:rsidP="004603A0">
      <w:pPr>
        <w:spacing w:after="0" w:line="276" w:lineRule="auto"/>
        <w:ind w:firstLine="360"/>
        <w:jc w:val="both"/>
        <w:rPr>
          <w:rFonts w:ascii="Arial" w:hAnsi="Arial" w:cs="Arial"/>
          <w:sz w:val="24"/>
          <w:szCs w:val="24"/>
        </w:rPr>
      </w:pPr>
      <w:r w:rsidRPr="0033208D">
        <w:rPr>
          <w:rFonts w:ascii="Arial" w:hAnsi="Arial" w:cs="Arial"/>
          <w:sz w:val="24"/>
          <w:szCs w:val="24"/>
        </w:rPr>
        <w:t>L’une des attentes majeures d</w:t>
      </w:r>
      <w:r w:rsidR="003C4AE1" w:rsidRPr="0033208D">
        <w:rPr>
          <w:rFonts w:ascii="Arial" w:hAnsi="Arial" w:cs="Arial"/>
          <w:sz w:val="24"/>
          <w:szCs w:val="24"/>
        </w:rPr>
        <w:t>e la Côte d’Ivoire à cette COP24</w:t>
      </w:r>
      <w:r w:rsidRPr="0033208D">
        <w:rPr>
          <w:rFonts w:ascii="Arial" w:hAnsi="Arial" w:cs="Arial"/>
          <w:sz w:val="24"/>
          <w:szCs w:val="24"/>
        </w:rPr>
        <w:t xml:space="preserve"> est la mobilisation des ressources financières pour la mise en œuvre de sa feuille de route.</w:t>
      </w:r>
      <w:r w:rsidR="00436563" w:rsidRPr="0033208D">
        <w:rPr>
          <w:rFonts w:ascii="Arial" w:hAnsi="Arial" w:cs="Arial"/>
          <w:sz w:val="24"/>
          <w:szCs w:val="24"/>
        </w:rPr>
        <w:t xml:space="preserve"> La Côte d’Ivoire</w:t>
      </w:r>
      <w:r w:rsidR="000742F6" w:rsidRPr="0033208D">
        <w:rPr>
          <w:rFonts w:ascii="Arial" w:hAnsi="Arial" w:cs="Arial"/>
          <w:sz w:val="24"/>
          <w:szCs w:val="24"/>
        </w:rPr>
        <w:t>, comme tous les pays en développement,</w:t>
      </w:r>
      <w:r w:rsidR="00436563" w:rsidRPr="0033208D">
        <w:rPr>
          <w:rFonts w:ascii="Arial" w:hAnsi="Arial" w:cs="Arial"/>
          <w:sz w:val="24"/>
          <w:szCs w:val="24"/>
        </w:rPr>
        <w:t xml:space="preserve"> souhaite que les pays développés honorent leur engagement de mobiliser 100 milliards de Dollar Américain tous les ans pour le compte du Fonds Vert pour le Climat (GCF en anglais) afin de soutenir les efforts d’atténuation et d’adaptation des pays en développement. De plus, la Côte d’Ivoire à l’instar des autres pays en développement </w:t>
      </w:r>
      <w:r w:rsidR="000742F6" w:rsidRPr="0033208D">
        <w:rPr>
          <w:rFonts w:ascii="Arial" w:hAnsi="Arial" w:cs="Arial"/>
          <w:sz w:val="24"/>
          <w:szCs w:val="24"/>
        </w:rPr>
        <w:t>va</w:t>
      </w:r>
      <w:r w:rsidR="00436563" w:rsidRPr="0033208D">
        <w:rPr>
          <w:rFonts w:ascii="Arial" w:hAnsi="Arial" w:cs="Arial"/>
          <w:sz w:val="24"/>
          <w:szCs w:val="24"/>
        </w:rPr>
        <w:t xml:space="preserve"> négocier la facilitation de l’accès aux financements climat pour les pays en développement.</w:t>
      </w:r>
    </w:p>
    <w:p w:rsidR="0028324D" w:rsidRPr="0033208D" w:rsidRDefault="0028324D" w:rsidP="00AD04B1">
      <w:pPr>
        <w:spacing w:before="120" w:after="200" w:line="276" w:lineRule="auto"/>
        <w:ind w:firstLine="357"/>
        <w:jc w:val="both"/>
        <w:rPr>
          <w:rFonts w:ascii="Arial" w:hAnsi="Arial" w:cs="Arial"/>
          <w:sz w:val="24"/>
          <w:szCs w:val="24"/>
        </w:rPr>
      </w:pPr>
    </w:p>
    <w:p w:rsidR="00AD04B1" w:rsidRPr="0033208D" w:rsidRDefault="000D6540" w:rsidP="003B2B2F">
      <w:pPr>
        <w:pStyle w:val="niv2"/>
        <w:rPr>
          <w:rFonts w:ascii="Arial" w:hAnsi="Arial" w:cs="Arial"/>
        </w:rPr>
      </w:pPr>
      <w:bookmarkStart w:id="17" w:name="_Toc525024938"/>
      <w:r w:rsidRPr="0033208D">
        <w:rPr>
          <w:rFonts w:ascii="Arial" w:hAnsi="Arial" w:cs="Arial"/>
        </w:rPr>
        <w:t>Partage d’expériences</w:t>
      </w:r>
      <w:bookmarkEnd w:id="17"/>
    </w:p>
    <w:p w:rsidR="00AD04B1" w:rsidRPr="0033208D" w:rsidRDefault="003C4AE1" w:rsidP="00E71E41">
      <w:pPr>
        <w:spacing w:before="120" w:after="200" w:line="276" w:lineRule="auto"/>
        <w:ind w:firstLine="357"/>
        <w:jc w:val="both"/>
        <w:rPr>
          <w:rFonts w:ascii="Arial" w:hAnsi="Arial" w:cs="Arial"/>
          <w:sz w:val="24"/>
          <w:szCs w:val="24"/>
        </w:rPr>
      </w:pPr>
      <w:r w:rsidRPr="0033208D">
        <w:rPr>
          <w:rFonts w:ascii="Arial" w:hAnsi="Arial" w:cs="Arial"/>
          <w:sz w:val="24"/>
          <w:szCs w:val="24"/>
        </w:rPr>
        <w:t>A cette COP24</w:t>
      </w:r>
      <w:r w:rsidR="00AD04B1" w:rsidRPr="0033208D">
        <w:rPr>
          <w:rFonts w:ascii="Arial" w:hAnsi="Arial" w:cs="Arial"/>
          <w:sz w:val="24"/>
          <w:szCs w:val="24"/>
        </w:rPr>
        <w:t xml:space="preserve"> et à travers les événements/rencontres parallèles</w:t>
      </w:r>
      <w:r w:rsidR="000742F6" w:rsidRPr="0033208D">
        <w:rPr>
          <w:rFonts w:ascii="Arial" w:hAnsi="Arial" w:cs="Arial"/>
          <w:sz w:val="24"/>
          <w:szCs w:val="24"/>
        </w:rPr>
        <w:t xml:space="preserve"> (</w:t>
      </w:r>
      <w:proofErr w:type="spellStart"/>
      <w:r w:rsidR="000742F6" w:rsidRPr="0033208D">
        <w:rPr>
          <w:rFonts w:ascii="Arial" w:hAnsi="Arial" w:cs="Arial"/>
          <w:sz w:val="24"/>
          <w:szCs w:val="24"/>
        </w:rPr>
        <w:t>side-event</w:t>
      </w:r>
      <w:proofErr w:type="spellEnd"/>
      <w:r w:rsidR="000742F6" w:rsidRPr="0033208D">
        <w:rPr>
          <w:rFonts w:ascii="Arial" w:hAnsi="Arial" w:cs="Arial"/>
          <w:sz w:val="24"/>
          <w:szCs w:val="24"/>
        </w:rPr>
        <w:t>)</w:t>
      </w:r>
      <w:r w:rsidR="00AD04B1" w:rsidRPr="0033208D">
        <w:rPr>
          <w:rFonts w:ascii="Arial" w:hAnsi="Arial" w:cs="Arial"/>
          <w:sz w:val="24"/>
          <w:szCs w:val="24"/>
        </w:rPr>
        <w:t xml:space="preserve"> en marge des négociations, la Côte d’Ivoire entend organiser une série de rencontres </w:t>
      </w:r>
      <w:r w:rsidR="000742F6" w:rsidRPr="0033208D">
        <w:rPr>
          <w:rFonts w:ascii="Arial" w:hAnsi="Arial" w:cs="Arial"/>
          <w:sz w:val="24"/>
          <w:szCs w:val="24"/>
        </w:rPr>
        <w:t>sur son stand (</w:t>
      </w:r>
      <w:r w:rsidRPr="0033208D">
        <w:rPr>
          <w:rFonts w:ascii="Arial" w:hAnsi="Arial" w:cs="Arial"/>
          <w:sz w:val="24"/>
          <w:szCs w:val="24"/>
        </w:rPr>
        <w:t>X</w:t>
      </w:r>
      <w:r w:rsidR="00AD04B1" w:rsidRPr="0033208D">
        <w:rPr>
          <w:rFonts w:ascii="Arial" w:hAnsi="Arial" w:cs="Arial"/>
          <w:sz w:val="24"/>
          <w:szCs w:val="24"/>
        </w:rPr>
        <w:t xml:space="preserve"> m²</w:t>
      </w:r>
      <w:r w:rsidR="000742F6" w:rsidRPr="0033208D">
        <w:rPr>
          <w:rFonts w:ascii="Arial" w:hAnsi="Arial" w:cs="Arial"/>
          <w:sz w:val="24"/>
          <w:szCs w:val="24"/>
        </w:rPr>
        <w:t>)</w:t>
      </w:r>
      <w:r w:rsidR="00AD04B1" w:rsidRPr="0033208D">
        <w:rPr>
          <w:rFonts w:ascii="Arial" w:hAnsi="Arial" w:cs="Arial"/>
          <w:sz w:val="24"/>
          <w:szCs w:val="24"/>
        </w:rPr>
        <w:t xml:space="preserve"> pour un partage d’expériences entre les membres de la délégation ivoirienne et les diverses autres délégations venues à </w:t>
      </w:r>
      <w:r w:rsidR="00436563" w:rsidRPr="0033208D">
        <w:rPr>
          <w:rFonts w:ascii="Arial" w:hAnsi="Arial" w:cs="Arial"/>
          <w:sz w:val="24"/>
          <w:szCs w:val="24"/>
        </w:rPr>
        <w:t>Katowice</w:t>
      </w:r>
      <w:r w:rsidR="00AD04B1" w:rsidRPr="0033208D">
        <w:rPr>
          <w:rFonts w:ascii="Arial" w:hAnsi="Arial" w:cs="Arial"/>
          <w:sz w:val="24"/>
          <w:szCs w:val="24"/>
        </w:rPr>
        <w:t>.</w:t>
      </w:r>
      <w:r w:rsidR="00436563" w:rsidRPr="0033208D">
        <w:rPr>
          <w:rFonts w:ascii="Arial" w:hAnsi="Arial" w:cs="Arial"/>
          <w:sz w:val="24"/>
          <w:szCs w:val="24"/>
        </w:rPr>
        <w:t xml:space="preserve"> La côte d’Ivoire souhaite un renforcement de la coopération Sud-Sud et Nord-Sud dans </w:t>
      </w:r>
      <w:r w:rsidR="00436563" w:rsidRPr="0033208D">
        <w:rPr>
          <w:rFonts w:ascii="Arial" w:hAnsi="Arial" w:cs="Arial"/>
          <w:sz w:val="24"/>
          <w:szCs w:val="24"/>
        </w:rPr>
        <w:lastRenderedPageBreak/>
        <w:t>l’action climatique.</w:t>
      </w:r>
      <w:r w:rsidR="000742F6" w:rsidRPr="0033208D">
        <w:rPr>
          <w:rFonts w:ascii="Arial" w:hAnsi="Arial" w:cs="Arial"/>
          <w:sz w:val="24"/>
          <w:szCs w:val="24"/>
        </w:rPr>
        <w:t xml:space="preserve"> </w:t>
      </w:r>
      <w:r w:rsidR="00AD04B1" w:rsidRPr="0033208D">
        <w:rPr>
          <w:rFonts w:ascii="Arial" w:hAnsi="Arial" w:cs="Arial"/>
          <w:sz w:val="24"/>
          <w:szCs w:val="24"/>
        </w:rPr>
        <w:t>Ce sera l’occasi</w:t>
      </w:r>
      <w:r w:rsidR="00A62887" w:rsidRPr="0033208D">
        <w:rPr>
          <w:rFonts w:ascii="Arial" w:hAnsi="Arial" w:cs="Arial"/>
          <w:sz w:val="24"/>
          <w:szCs w:val="24"/>
        </w:rPr>
        <w:t>on de partager avec la communauté i</w:t>
      </w:r>
      <w:r w:rsidR="00AD04B1" w:rsidRPr="0033208D">
        <w:rPr>
          <w:rFonts w:ascii="Arial" w:hAnsi="Arial" w:cs="Arial"/>
          <w:sz w:val="24"/>
          <w:szCs w:val="24"/>
        </w:rPr>
        <w:t>nternationale toutes nos initiatives et stratégies nationales en matière de lutte contre les changements climatiques, mais aussi et surtout apprendre des expériences des autres délégations sur la mise en œuvre de leurs initiatives clés sur le climat.</w:t>
      </w:r>
    </w:p>
    <w:p w:rsidR="00AD04B1" w:rsidRPr="0033208D" w:rsidRDefault="00AD04B1" w:rsidP="00AD04B1">
      <w:pPr>
        <w:rPr>
          <w:rFonts w:ascii="Arial" w:hAnsi="Arial" w:cs="Arial"/>
          <w:sz w:val="24"/>
          <w:szCs w:val="24"/>
        </w:rPr>
      </w:pPr>
    </w:p>
    <w:p w:rsidR="00AD04B1" w:rsidRPr="0033208D" w:rsidRDefault="00AD04B1" w:rsidP="005D30FA">
      <w:pPr>
        <w:pStyle w:val="niv1"/>
        <w:rPr>
          <w:rFonts w:ascii="Arial" w:hAnsi="Arial" w:cs="Arial"/>
        </w:rPr>
      </w:pPr>
      <w:bookmarkStart w:id="18" w:name="_Toc525024939"/>
      <w:r w:rsidRPr="0033208D">
        <w:rPr>
          <w:rFonts w:ascii="Arial" w:hAnsi="Arial" w:cs="Arial"/>
        </w:rPr>
        <w:t>PRESENCE DE LA</w:t>
      </w:r>
      <w:r w:rsidR="00972A16" w:rsidRPr="0033208D">
        <w:rPr>
          <w:rFonts w:ascii="Arial" w:hAnsi="Arial" w:cs="Arial"/>
        </w:rPr>
        <w:t xml:space="preserve"> </w:t>
      </w:r>
      <w:r w:rsidRPr="0033208D">
        <w:rPr>
          <w:rFonts w:ascii="Arial" w:hAnsi="Arial" w:cs="Arial"/>
        </w:rPr>
        <w:t>CÔTE D’IVOIRE A LA COP2</w:t>
      </w:r>
      <w:r w:rsidR="00B02C19" w:rsidRPr="0033208D">
        <w:rPr>
          <w:rFonts w:ascii="Arial" w:hAnsi="Arial" w:cs="Arial"/>
        </w:rPr>
        <w:t>4</w:t>
      </w:r>
      <w:bookmarkEnd w:id="18"/>
    </w:p>
    <w:p w:rsidR="0097713E" w:rsidRPr="0033208D" w:rsidRDefault="005D30FA" w:rsidP="003B2B2F">
      <w:pPr>
        <w:pStyle w:val="niv2"/>
        <w:rPr>
          <w:rFonts w:ascii="Arial" w:hAnsi="Arial" w:cs="Arial"/>
        </w:rPr>
      </w:pPr>
      <w:bookmarkStart w:id="19" w:name="_Toc525024940"/>
      <w:r w:rsidRPr="0033208D">
        <w:rPr>
          <w:rFonts w:ascii="Arial" w:hAnsi="Arial" w:cs="Arial"/>
        </w:rPr>
        <w:t>Stand de la Côte d’Ivoire</w:t>
      </w:r>
      <w:bookmarkEnd w:id="19"/>
    </w:p>
    <w:p w:rsidR="000D7BEB" w:rsidRPr="0033208D" w:rsidRDefault="000D7BEB" w:rsidP="000D7BEB">
      <w:pPr>
        <w:pStyle w:val="Corpsdetexte"/>
        <w:rPr>
          <w:rFonts w:ascii="Arial" w:hAnsi="Arial" w:cs="Arial"/>
          <w:color w:val="auto"/>
          <w:szCs w:val="24"/>
        </w:rPr>
      </w:pPr>
      <w:r w:rsidRPr="0033208D">
        <w:rPr>
          <w:rFonts w:ascii="Arial" w:hAnsi="Arial" w:cs="Arial"/>
          <w:color w:val="auto"/>
          <w:szCs w:val="24"/>
        </w:rPr>
        <w:t xml:space="preserve">Au regard des </w:t>
      </w:r>
      <w:r w:rsidR="00B02C19" w:rsidRPr="0033208D">
        <w:rPr>
          <w:rFonts w:ascii="Arial" w:hAnsi="Arial" w:cs="Arial"/>
          <w:color w:val="auto"/>
          <w:szCs w:val="24"/>
        </w:rPr>
        <w:t>enjeux importants de la COP24 qui s’inscrivent dans l’opérationnalisation de l’Accord de Paris</w:t>
      </w:r>
      <w:r w:rsidRPr="0033208D">
        <w:rPr>
          <w:rFonts w:ascii="Arial" w:hAnsi="Arial" w:cs="Arial"/>
          <w:color w:val="auto"/>
          <w:szCs w:val="24"/>
        </w:rPr>
        <w:t xml:space="preserve">, il est important que la participation de la Côte d’Ivoire soit </w:t>
      </w:r>
      <w:r w:rsidR="007C7721" w:rsidRPr="0033208D">
        <w:rPr>
          <w:rFonts w:ascii="Arial" w:hAnsi="Arial" w:cs="Arial"/>
          <w:color w:val="auto"/>
          <w:szCs w:val="24"/>
        </w:rPr>
        <w:t>efficiente</w:t>
      </w:r>
      <w:r w:rsidRPr="0033208D">
        <w:rPr>
          <w:rFonts w:ascii="Arial" w:hAnsi="Arial" w:cs="Arial"/>
          <w:color w:val="auto"/>
          <w:szCs w:val="24"/>
        </w:rPr>
        <w:t xml:space="preserve">. Pour cela, la Côte d’Ivoire </w:t>
      </w:r>
      <w:r w:rsidR="007C7721" w:rsidRPr="0033208D">
        <w:rPr>
          <w:rFonts w:ascii="Arial" w:hAnsi="Arial" w:cs="Arial"/>
          <w:color w:val="auto"/>
          <w:szCs w:val="24"/>
        </w:rPr>
        <w:t>va acquérir</w:t>
      </w:r>
      <w:r w:rsidRPr="0033208D">
        <w:rPr>
          <w:rFonts w:ascii="Arial" w:hAnsi="Arial" w:cs="Arial"/>
          <w:color w:val="auto"/>
          <w:szCs w:val="24"/>
        </w:rPr>
        <w:t xml:space="preserve"> un stand de </w:t>
      </w:r>
      <w:r w:rsidR="00270492">
        <w:rPr>
          <w:rFonts w:ascii="Arial" w:hAnsi="Arial" w:cs="Arial"/>
          <w:color w:val="auto"/>
          <w:szCs w:val="24"/>
          <w:highlight w:val="yellow"/>
        </w:rPr>
        <w:t>150</w:t>
      </w:r>
      <w:r w:rsidRPr="0033208D">
        <w:rPr>
          <w:rFonts w:ascii="Arial" w:hAnsi="Arial" w:cs="Arial"/>
          <w:color w:val="auto"/>
          <w:szCs w:val="24"/>
          <w:highlight w:val="yellow"/>
        </w:rPr>
        <w:t xml:space="preserve"> m</w:t>
      </w:r>
      <w:r w:rsidRPr="0033208D">
        <w:rPr>
          <w:rFonts w:ascii="Arial" w:hAnsi="Arial" w:cs="Arial"/>
          <w:color w:val="auto"/>
          <w:szCs w:val="24"/>
          <w:highlight w:val="yellow"/>
          <w:vertAlign w:val="superscript"/>
        </w:rPr>
        <w:t>2</w:t>
      </w:r>
      <w:r w:rsidRPr="0033208D">
        <w:rPr>
          <w:rFonts w:ascii="Arial" w:hAnsi="Arial" w:cs="Arial"/>
          <w:color w:val="auto"/>
          <w:szCs w:val="24"/>
        </w:rPr>
        <w:t xml:space="preserve"> (50 m</w:t>
      </w:r>
      <w:r w:rsidRPr="0033208D">
        <w:rPr>
          <w:rFonts w:ascii="Arial" w:hAnsi="Arial" w:cs="Arial"/>
          <w:color w:val="auto"/>
          <w:szCs w:val="24"/>
          <w:vertAlign w:val="superscript"/>
        </w:rPr>
        <w:t>2</w:t>
      </w:r>
      <w:r w:rsidRPr="0033208D">
        <w:rPr>
          <w:rFonts w:ascii="Arial" w:hAnsi="Arial" w:cs="Arial"/>
          <w:color w:val="auto"/>
          <w:szCs w:val="24"/>
        </w:rPr>
        <w:t xml:space="preserve"> pour la COP21</w:t>
      </w:r>
      <w:r w:rsidR="00B02C19" w:rsidRPr="0033208D">
        <w:rPr>
          <w:rFonts w:ascii="Arial" w:hAnsi="Arial" w:cs="Arial"/>
          <w:color w:val="auto"/>
          <w:szCs w:val="24"/>
        </w:rPr>
        <w:t>, 150 m² pour la COP22 et 100 m² pour la COP23</w:t>
      </w:r>
      <w:r w:rsidRPr="0033208D">
        <w:rPr>
          <w:rFonts w:ascii="Arial" w:hAnsi="Arial" w:cs="Arial"/>
          <w:color w:val="auto"/>
          <w:szCs w:val="24"/>
        </w:rPr>
        <w:t>).</w:t>
      </w:r>
    </w:p>
    <w:p w:rsidR="000D7BEB" w:rsidRPr="0033208D" w:rsidRDefault="000D7BEB" w:rsidP="000D7BEB">
      <w:pPr>
        <w:pStyle w:val="Paragraphedeliste"/>
        <w:spacing w:line="276" w:lineRule="auto"/>
        <w:ind w:left="0" w:firstLine="567"/>
        <w:jc w:val="both"/>
        <w:rPr>
          <w:rFonts w:ascii="Arial" w:hAnsi="Arial" w:cs="Arial"/>
          <w:sz w:val="24"/>
          <w:szCs w:val="24"/>
        </w:rPr>
      </w:pPr>
      <w:r w:rsidRPr="0033208D">
        <w:rPr>
          <w:rFonts w:ascii="Arial" w:hAnsi="Arial" w:cs="Arial"/>
          <w:sz w:val="24"/>
          <w:szCs w:val="24"/>
        </w:rPr>
        <w:t xml:space="preserve">Par ailleurs, l’aménagement du stand </w:t>
      </w:r>
      <w:r w:rsidR="00AD7A75" w:rsidRPr="0033208D">
        <w:rPr>
          <w:rFonts w:ascii="Arial" w:hAnsi="Arial" w:cs="Arial"/>
          <w:sz w:val="24"/>
          <w:szCs w:val="24"/>
        </w:rPr>
        <w:t>sera</w:t>
      </w:r>
      <w:r w:rsidRPr="0033208D">
        <w:rPr>
          <w:rFonts w:ascii="Arial" w:hAnsi="Arial" w:cs="Arial"/>
          <w:sz w:val="24"/>
          <w:szCs w:val="24"/>
        </w:rPr>
        <w:t xml:space="preserve"> validé par le </w:t>
      </w:r>
      <w:r w:rsidR="00270492">
        <w:rPr>
          <w:rFonts w:ascii="Arial" w:hAnsi="Arial" w:cs="Arial"/>
          <w:sz w:val="24"/>
          <w:szCs w:val="24"/>
        </w:rPr>
        <w:t>MINEDD</w:t>
      </w:r>
      <w:r w:rsidR="00AD7A75" w:rsidRPr="0033208D">
        <w:rPr>
          <w:rFonts w:ascii="Arial" w:hAnsi="Arial" w:cs="Arial"/>
          <w:sz w:val="24"/>
          <w:szCs w:val="24"/>
        </w:rPr>
        <w:t>. Néanmoins, la configuration du</w:t>
      </w:r>
      <w:r w:rsidRPr="0033208D">
        <w:rPr>
          <w:rFonts w:ascii="Arial" w:hAnsi="Arial" w:cs="Arial"/>
          <w:sz w:val="24"/>
          <w:szCs w:val="24"/>
        </w:rPr>
        <w:t xml:space="preserve"> stand de la Côte d’Ivoire</w:t>
      </w:r>
      <w:r w:rsidR="00AD7A75" w:rsidRPr="0033208D">
        <w:rPr>
          <w:rFonts w:ascii="Arial" w:hAnsi="Arial" w:cs="Arial"/>
          <w:sz w:val="24"/>
          <w:szCs w:val="24"/>
        </w:rPr>
        <w:t xml:space="preserve"> sera similaire à celle de la COP22 à Marrakech</w:t>
      </w:r>
      <w:r w:rsidRPr="0033208D">
        <w:rPr>
          <w:rFonts w:ascii="Arial" w:hAnsi="Arial" w:cs="Arial"/>
          <w:sz w:val="24"/>
          <w:szCs w:val="24"/>
        </w:rPr>
        <w:t xml:space="preserve"> co</w:t>
      </w:r>
      <w:r w:rsidR="00AD7A75" w:rsidRPr="0033208D">
        <w:rPr>
          <w:rFonts w:ascii="Arial" w:hAnsi="Arial" w:cs="Arial"/>
          <w:sz w:val="24"/>
          <w:szCs w:val="24"/>
        </w:rPr>
        <w:t>mprenant une</w:t>
      </w:r>
      <w:r w:rsidR="00C24839" w:rsidRPr="0033208D">
        <w:rPr>
          <w:rFonts w:ascii="Arial" w:hAnsi="Arial" w:cs="Arial"/>
          <w:sz w:val="24"/>
          <w:szCs w:val="24"/>
        </w:rPr>
        <w:t xml:space="preserve"> </w:t>
      </w:r>
      <w:r w:rsidR="00AD7A75" w:rsidRPr="0033208D">
        <w:rPr>
          <w:rFonts w:ascii="Arial" w:hAnsi="Arial" w:cs="Arial"/>
          <w:sz w:val="24"/>
          <w:szCs w:val="24"/>
        </w:rPr>
        <w:t>(0</w:t>
      </w:r>
      <w:r w:rsidR="00C24839" w:rsidRPr="0033208D">
        <w:rPr>
          <w:rFonts w:ascii="Arial" w:hAnsi="Arial" w:cs="Arial"/>
          <w:sz w:val="24"/>
          <w:szCs w:val="24"/>
        </w:rPr>
        <w:t>1</w:t>
      </w:r>
      <w:r w:rsidR="00AD7A75" w:rsidRPr="0033208D">
        <w:rPr>
          <w:rFonts w:ascii="Arial" w:hAnsi="Arial" w:cs="Arial"/>
          <w:sz w:val="24"/>
          <w:szCs w:val="24"/>
        </w:rPr>
        <w:t>)</w:t>
      </w:r>
      <w:r w:rsidR="00C24839" w:rsidRPr="0033208D">
        <w:rPr>
          <w:rFonts w:ascii="Arial" w:hAnsi="Arial" w:cs="Arial"/>
          <w:sz w:val="24"/>
          <w:szCs w:val="24"/>
        </w:rPr>
        <w:t xml:space="preserve"> salle de conférence (</w:t>
      </w:r>
      <w:r w:rsidR="00C24839" w:rsidRPr="0033208D">
        <w:rPr>
          <w:rFonts w:ascii="Arial" w:hAnsi="Arial" w:cs="Arial"/>
          <w:sz w:val="24"/>
          <w:szCs w:val="24"/>
          <w:highlight w:val="yellow"/>
        </w:rPr>
        <w:t>60</w:t>
      </w:r>
      <w:r w:rsidRPr="0033208D">
        <w:rPr>
          <w:rFonts w:ascii="Arial" w:hAnsi="Arial" w:cs="Arial"/>
          <w:sz w:val="24"/>
          <w:szCs w:val="24"/>
        </w:rPr>
        <w:t xml:space="preserve"> m²), </w:t>
      </w:r>
      <w:r w:rsidR="00AD7A75" w:rsidRPr="0033208D">
        <w:rPr>
          <w:rFonts w:ascii="Arial" w:hAnsi="Arial" w:cs="Arial"/>
          <w:sz w:val="24"/>
          <w:szCs w:val="24"/>
        </w:rPr>
        <w:t>une (0</w:t>
      </w:r>
      <w:r w:rsidRPr="0033208D">
        <w:rPr>
          <w:rFonts w:ascii="Arial" w:hAnsi="Arial" w:cs="Arial"/>
          <w:sz w:val="24"/>
          <w:szCs w:val="24"/>
        </w:rPr>
        <w:t>1</w:t>
      </w:r>
      <w:r w:rsidR="00AD7A75" w:rsidRPr="0033208D">
        <w:rPr>
          <w:rFonts w:ascii="Arial" w:hAnsi="Arial" w:cs="Arial"/>
          <w:sz w:val="24"/>
          <w:szCs w:val="24"/>
        </w:rPr>
        <w:t>)</w:t>
      </w:r>
      <w:r w:rsidRPr="0033208D">
        <w:rPr>
          <w:rFonts w:ascii="Arial" w:hAnsi="Arial" w:cs="Arial"/>
          <w:sz w:val="24"/>
          <w:szCs w:val="24"/>
        </w:rPr>
        <w:t xml:space="preserve"> salle de réunion (</w:t>
      </w:r>
      <w:r w:rsidRPr="0033208D">
        <w:rPr>
          <w:rFonts w:ascii="Arial" w:hAnsi="Arial" w:cs="Arial"/>
          <w:sz w:val="24"/>
          <w:szCs w:val="24"/>
          <w:highlight w:val="yellow"/>
        </w:rPr>
        <w:t>20</w:t>
      </w:r>
      <w:r w:rsidRPr="0033208D">
        <w:rPr>
          <w:rFonts w:ascii="Arial" w:hAnsi="Arial" w:cs="Arial"/>
          <w:sz w:val="24"/>
          <w:szCs w:val="24"/>
        </w:rPr>
        <w:t xml:space="preserve"> m²), </w:t>
      </w:r>
      <w:r w:rsidR="00AD7A75" w:rsidRPr="0033208D">
        <w:rPr>
          <w:rFonts w:ascii="Arial" w:hAnsi="Arial" w:cs="Arial"/>
          <w:sz w:val="24"/>
          <w:szCs w:val="24"/>
        </w:rPr>
        <w:t>un (0</w:t>
      </w:r>
      <w:r w:rsidRPr="0033208D">
        <w:rPr>
          <w:rFonts w:ascii="Arial" w:hAnsi="Arial" w:cs="Arial"/>
          <w:sz w:val="24"/>
          <w:szCs w:val="24"/>
        </w:rPr>
        <w:t>1</w:t>
      </w:r>
      <w:r w:rsidR="00AD7A75" w:rsidRPr="0033208D">
        <w:rPr>
          <w:rFonts w:ascii="Arial" w:hAnsi="Arial" w:cs="Arial"/>
          <w:sz w:val="24"/>
          <w:szCs w:val="24"/>
        </w:rPr>
        <w:t>)</w:t>
      </w:r>
      <w:r w:rsidRPr="0033208D">
        <w:rPr>
          <w:rFonts w:ascii="Arial" w:hAnsi="Arial" w:cs="Arial"/>
          <w:sz w:val="24"/>
          <w:szCs w:val="24"/>
        </w:rPr>
        <w:t xml:space="preserve"> bureau (</w:t>
      </w:r>
      <w:r w:rsidRPr="0033208D">
        <w:rPr>
          <w:rFonts w:ascii="Arial" w:hAnsi="Arial" w:cs="Arial"/>
          <w:sz w:val="24"/>
          <w:szCs w:val="24"/>
          <w:highlight w:val="yellow"/>
        </w:rPr>
        <w:t>10</w:t>
      </w:r>
      <w:r w:rsidRPr="0033208D">
        <w:rPr>
          <w:rFonts w:ascii="Arial" w:hAnsi="Arial" w:cs="Arial"/>
          <w:sz w:val="24"/>
          <w:szCs w:val="24"/>
        </w:rPr>
        <w:t xml:space="preserve"> m²), </w:t>
      </w:r>
      <w:r w:rsidR="00AD7A75" w:rsidRPr="0033208D">
        <w:rPr>
          <w:rFonts w:ascii="Arial" w:hAnsi="Arial" w:cs="Arial"/>
          <w:sz w:val="24"/>
          <w:szCs w:val="24"/>
        </w:rPr>
        <w:t>une (0</w:t>
      </w:r>
      <w:r w:rsidRPr="0033208D">
        <w:rPr>
          <w:rFonts w:ascii="Arial" w:hAnsi="Arial" w:cs="Arial"/>
          <w:sz w:val="24"/>
          <w:szCs w:val="24"/>
        </w:rPr>
        <w:t>1</w:t>
      </w:r>
      <w:r w:rsidR="00AD7A75" w:rsidRPr="0033208D">
        <w:rPr>
          <w:rFonts w:ascii="Arial" w:hAnsi="Arial" w:cs="Arial"/>
          <w:sz w:val="24"/>
          <w:szCs w:val="24"/>
        </w:rPr>
        <w:t>)</w:t>
      </w:r>
      <w:r w:rsidRPr="0033208D">
        <w:rPr>
          <w:rFonts w:ascii="Arial" w:hAnsi="Arial" w:cs="Arial"/>
          <w:sz w:val="24"/>
          <w:szCs w:val="24"/>
        </w:rPr>
        <w:t xml:space="preserve"> salle VIP (</w:t>
      </w:r>
      <w:r w:rsidRPr="0033208D">
        <w:rPr>
          <w:rFonts w:ascii="Arial" w:hAnsi="Arial" w:cs="Arial"/>
          <w:sz w:val="24"/>
          <w:szCs w:val="24"/>
          <w:highlight w:val="yellow"/>
        </w:rPr>
        <w:t>20</w:t>
      </w:r>
      <w:r w:rsidRPr="0033208D">
        <w:rPr>
          <w:rFonts w:ascii="Arial" w:hAnsi="Arial" w:cs="Arial"/>
          <w:sz w:val="24"/>
          <w:szCs w:val="24"/>
        </w:rPr>
        <w:t xml:space="preserve"> m²), </w:t>
      </w:r>
      <w:r w:rsidR="00AD7A75" w:rsidRPr="0033208D">
        <w:rPr>
          <w:rFonts w:ascii="Arial" w:hAnsi="Arial" w:cs="Arial"/>
          <w:sz w:val="24"/>
          <w:szCs w:val="24"/>
        </w:rPr>
        <w:t>un (0</w:t>
      </w:r>
      <w:r w:rsidRPr="0033208D">
        <w:rPr>
          <w:rFonts w:ascii="Arial" w:hAnsi="Arial" w:cs="Arial"/>
          <w:sz w:val="24"/>
          <w:szCs w:val="24"/>
        </w:rPr>
        <w:t>1</w:t>
      </w:r>
      <w:r w:rsidR="00AD7A75" w:rsidRPr="0033208D">
        <w:rPr>
          <w:rFonts w:ascii="Arial" w:hAnsi="Arial" w:cs="Arial"/>
          <w:sz w:val="24"/>
          <w:szCs w:val="24"/>
        </w:rPr>
        <w:t>)</w:t>
      </w:r>
      <w:r w:rsidRPr="0033208D">
        <w:rPr>
          <w:rFonts w:ascii="Arial" w:hAnsi="Arial" w:cs="Arial"/>
          <w:sz w:val="24"/>
          <w:szCs w:val="24"/>
        </w:rPr>
        <w:t xml:space="preserve"> hall d’exposition (</w:t>
      </w:r>
      <w:r w:rsidRPr="0033208D">
        <w:rPr>
          <w:rFonts w:ascii="Arial" w:hAnsi="Arial" w:cs="Arial"/>
          <w:sz w:val="24"/>
          <w:szCs w:val="24"/>
          <w:highlight w:val="yellow"/>
        </w:rPr>
        <w:t>30</w:t>
      </w:r>
      <w:r w:rsidRPr="0033208D">
        <w:rPr>
          <w:rFonts w:ascii="Arial" w:hAnsi="Arial" w:cs="Arial"/>
          <w:sz w:val="24"/>
          <w:szCs w:val="24"/>
        </w:rPr>
        <w:t xml:space="preserve"> m²) et </w:t>
      </w:r>
      <w:r w:rsidR="00AD7A75" w:rsidRPr="0033208D">
        <w:rPr>
          <w:rFonts w:ascii="Arial" w:hAnsi="Arial" w:cs="Arial"/>
          <w:sz w:val="24"/>
          <w:szCs w:val="24"/>
        </w:rPr>
        <w:t>un (0</w:t>
      </w:r>
      <w:r w:rsidRPr="0033208D">
        <w:rPr>
          <w:rFonts w:ascii="Arial" w:hAnsi="Arial" w:cs="Arial"/>
          <w:sz w:val="24"/>
          <w:szCs w:val="24"/>
        </w:rPr>
        <w:t>1</w:t>
      </w:r>
      <w:r w:rsidR="00AD7A75" w:rsidRPr="0033208D">
        <w:rPr>
          <w:rFonts w:ascii="Arial" w:hAnsi="Arial" w:cs="Arial"/>
          <w:sz w:val="24"/>
          <w:szCs w:val="24"/>
        </w:rPr>
        <w:t>)</w:t>
      </w:r>
      <w:r w:rsidRPr="0033208D">
        <w:rPr>
          <w:rFonts w:ascii="Arial" w:hAnsi="Arial" w:cs="Arial"/>
          <w:sz w:val="24"/>
          <w:szCs w:val="24"/>
        </w:rPr>
        <w:t xml:space="preserve"> magasin (</w:t>
      </w:r>
      <w:r w:rsidRPr="0033208D">
        <w:rPr>
          <w:rFonts w:ascii="Arial" w:hAnsi="Arial" w:cs="Arial"/>
          <w:sz w:val="24"/>
          <w:szCs w:val="24"/>
          <w:highlight w:val="yellow"/>
        </w:rPr>
        <w:t>5</w:t>
      </w:r>
      <w:r w:rsidRPr="0033208D">
        <w:rPr>
          <w:rFonts w:ascii="Arial" w:hAnsi="Arial" w:cs="Arial"/>
          <w:sz w:val="24"/>
          <w:szCs w:val="24"/>
        </w:rPr>
        <w:t xml:space="preserve"> m²)</w:t>
      </w:r>
      <w:r w:rsidR="00AD7A75" w:rsidRPr="0033208D">
        <w:rPr>
          <w:rFonts w:ascii="Arial" w:hAnsi="Arial" w:cs="Arial"/>
          <w:sz w:val="24"/>
          <w:szCs w:val="24"/>
        </w:rPr>
        <w:t xml:space="preserve"> (cf. figure 1)</w:t>
      </w:r>
      <w:r w:rsidR="00C24839" w:rsidRPr="0033208D">
        <w:rPr>
          <w:rFonts w:ascii="Arial" w:hAnsi="Arial" w:cs="Arial"/>
          <w:sz w:val="24"/>
          <w:szCs w:val="24"/>
        </w:rPr>
        <w:t xml:space="preserve"> ; </w:t>
      </w:r>
      <w:r w:rsidR="00C24839" w:rsidRPr="0033208D">
        <w:rPr>
          <w:rFonts w:ascii="Arial" w:hAnsi="Arial" w:cs="Arial"/>
          <w:i/>
          <w:sz w:val="24"/>
          <w:szCs w:val="24"/>
        </w:rPr>
        <w:t>les pertes liées aux cloisons étant estimées à 5 m</w:t>
      </w:r>
      <w:r w:rsidR="00C24839" w:rsidRPr="0033208D">
        <w:rPr>
          <w:rFonts w:ascii="Arial" w:hAnsi="Arial" w:cs="Arial"/>
          <w:i/>
          <w:sz w:val="24"/>
          <w:szCs w:val="24"/>
          <w:vertAlign w:val="superscript"/>
        </w:rPr>
        <w:t>2</w:t>
      </w:r>
      <w:r w:rsidR="00C24839" w:rsidRPr="0033208D">
        <w:rPr>
          <w:rFonts w:ascii="Arial" w:hAnsi="Arial" w:cs="Arial"/>
          <w:sz w:val="24"/>
          <w:szCs w:val="24"/>
        </w:rPr>
        <w:t xml:space="preserve">. </w:t>
      </w:r>
    </w:p>
    <w:p w:rsidR="000D7BEB" w:rsidRPr="0033208D" w:rsidRDefault="000D7BEB" w:rsidP="000D7BEB">
      <w:pPr>
        <w:pStyle w:val="Paragraphedeliste"/>
        <w:spacing w:line="276" w:lineRule="auto"/>
        <w:ind w:left="0"/>
        <w:jc w:val="both"/>
        <w:rPr>
          <w:rFonts w:ascii="Arial" w:hAnsi="Arial" w:cs="Arial"/>
          <w:sz w:val="24"/>
          <w:szCs w:val="24"/>
        </w:rPr>
      </w:pPr>
    </w:p>
    <w:p w:rsidR="00235E8F" w:rsidRPr="0033208D" w:rsidRDefault="00235E8F" w:rsidP="00C24839">
      <w:pPr>
        <w:pStyle w:val="Paragraphedeliste"/>
        <w:spacing w:line="276" w:lineRule="auto"/>
        <w:ind w:left="0"/>
        <w:jc w:val="center"/>
        <w:rPr>
          <w:rFonts w:ascii="Arial" w:hAnsi="Arial" w:cs="Arial"/>
          <w:sz w:val="24"/>
          <w:szCs w:val="24"/>
        </w:rPr>
      </w:pPr>
      <w:r w:rsidRPr="0033208D">
        <w:rPr>
          <w:rFonts w:ascii="Arial" w:hAnsi="Arial" w:cs="Arial"/>
          <w:noProof/>
          <w:sz w:val="24"/>
          <w:szCs w:val="24"/>
          <w:lang w:eastAsia="fr-FR"/>
        </w:rPr>
        <w:drawing>
          <wp:inline distT="0" distB="0" distL="0" distR="0">
            <wp:extent cx="2905125" cy="426910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32077" t="22586" r="32374" b="13801"/>
                    <a:stretch/>
                  </pic:blipFill>
                  <pic:spPr bwMode="auto">
                    <a:xfrm>
                      <a:off x="0" y="0"/>
                      <a:ext cx="2910497" cy="4276999"/>
                    </a:xfrm>
                    <a:prstGeom prst="rect">
                      <a:avLst/>
                    </a:prstGeom>
                    <a:ln>
                      <a:noFill/>
                    </a:ln>
                    <a:extLst>
                      <a:ext uri="{53640926-AAD7-44D8-BBD7-CCE9431645EC}">
                        <a14:shadowObscured xmlns:a14="http://schemas.microsoft.com/office/drawing/2010/main"/>
                      </a:ext>
                    </a:extLst>
                  </pic:spPr>
                </pic:pic>
              </a:graphicData>
            </a:graphic>
          </wp:inline>
        </w:drawing>
      </w:r>
      <w:r w:rsidR="00C24839" w:rsidRPr="0033208D">
        <w:rPr>
          <w:rFonts w:ascii="Arial" w:hAnsi="Arial" w:cs="Arial"/>
          <w:noProof/>
          <w:sz w:val="24"/>
          <w:szCs w:val="24"/>
          <w:lang w:eastAsia="fr-FR"/>
        </w:rPr>
        <w:t xml:space="preserve"> </w:t>
      </w:r>
      <w:r w:rsidR="00C24839" w:rsidRPr="0033208D">
        <w:rPr>
          <w:rFonts w:ascii="Arial" w:hAnsi="Arial" w:cs="Arial"/>
          <w:noProof/>
          <w:sz w:val="24"/>
          <w:szCs w:val="24"/>
          <w:lang w:eastAsia="fr-FR"/>
        </w:rPr>
        <w:drawing>
          <wp:inline distT="0" distB="0" distL="0" distR="0">
            <wp:extent cx="2773657" cy="4209415"/>
            <wp:effectExtent l="0" t="0" r="825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30754" t="23760" r="35516" b="12036"/>
                    <a:stretch/>
                  </pic:blipFill>
                  <pic:spPr bwMode="auto">
                    <a:xfrm>
                      <a:off x="0" y="0"/>
                      <a:ext cx="2775909" cy="4212833"/>
                    </a:xfrm>
                    <a:prstGeom prst="rect">
                      <a:avLst/>
                    </a:prstGeom>
                    <a:ln>
                      <a:noFill/>
                    </a:ln>
                    <a:extLst>
                      <a:ext uri="{53640926-AAD7-44D8-BBD7-CCE9431645EC}">
                        <a14:shadowObscured xmlns:a14="http://schemas.microsoft.com/office/drawing/2010/main"/>
                      </a:ext>
                    </a:extLst>
                  </pic:spPr>
                </pic:pic>
              </a:graphicData>
            </a:graphic>
          </wp:inline>
        </w:drawing>
      </w:r>
    </w:p>
    <w:p w:rsidR="00235E8F" w:rsidRPr="0033208D" w:rsidRDefault="00F3216E" w:rsidP="00C24839">
      <w:pPr>
        <w:pStyle w:val="Paragraphedeliste"/>
        <w:spacing w:line="276" w:lineRule="auto"/>
        <w:ind w:left="0"/>
        <w:jc w:val="center"/>
        <w:rPr>
          <w:rFonts w:ascii="Arial" w:hAnsi="Arial" w:cs="Arial"/>
          <w:sz w:val="24"/>
          <w:szCs w:val="24"/>
        </w:rPr>
      </w:pPr>
      <w:r w:rsidRPr="0033208D">
        <w:rPr>
          <w:rFonts w:ascii="Arial" w:hAnsi="Arial" w:cs="Arial"/>
          <w:sz w:val="24"/>
          <w:szCs w:val="24"/>
          <w:u w:val="single"/>
        </w:rPr>
        <w:t>Figure 1</w:t>
      </w:r>
      <w:r w:rsidR="00C24839" w:rsidRPr="0033208D">
        <w:rPr>
          <w:rFonts w:ascii="Arial" w:hAnsi="Arial" w:cs="Arial"/>
          <w:sz w:val="24"/>
          <w:szCs w:val="24"/>
        </w:rPr>
        <w:t xml:space="preserve"> : </w:t>
      </w:r>
      <w:r w:rsidR="00AD7A75" w:rsidRPr="0033208D">
        <w:rPr>
          <w:rFonts w:ascii="Arial" w:hAnsi="Arial" w:cs="Arial"/>
          <w:sz w:val="24"/>
          <w:szCs w:val="24"/>
        </w:rPr>
        <w:t>Pro</w:t>
      </w:r>
      <w:r w:rsidR="00270492">
        <w:rPr>
          <w:rFonts w:ascii="Arial" w:hAnsi="Arial" w:cs="Arial"/>
          <w:sz w:val="24"/>
          <w:szCs w:val="24"/>
        </w:rPr>
        <w:t xml:space="preserve">position </w:t>
      </w:r>
      <w:r w:rsidR="00AD7A75" w:rsidRPr="0033208D">
        <w:rPr>
          <w:rFonts w:ascii="Arial" w:hAnsi="Arial" w:cs="Arial"/>
          <w:sz w:val="24"/>
          <w:szCs w:val="24"/>
        </w:rPr>
        <w:t>d’a</w:t>
      </w:r>
      <w:r w:rsidR="00C24839" w:rsidRPr="0033208D">
        <w:rPr>
          <w:rFonts w:ascii="Arial" w:hAnsi="Arial" w:cs="Arial"/>
          <w:sz w:val="24"/>
          <w:szCs w:val="24"/>
        </w:rPr>
        <w:t>ménagement du stand de la Côte d’Ivoire</w:t>
      </w:r>
      <w:r w:rsidR="00AD7A75" w:rsidRPr="0033208D">
        <w:rPr>
          <w:rFonts w:ascii="Arial" w:hAnsi="Arial" w:cs="Arial"/>
          <w:sz w:val="24"/>
          <w:szCs w:val="24"/>
        </w:rPr>
        <w:t xml:space="preserve"> lors de la COP24</w:t>
      </w:r>
      <w:r w:rsidR="00C24839" w:rsidRPr="0033208D">
        <w:rPr>
          <w:rFonts w:ascii="Arial" w:hAnsi="Arial" w:cs="Arial"/>
          <w:sz w:val="24"/>
          <w:szCs w:val="24"/>
        </w:rPr>
        <w:t>.</w:t>
      </w:r>
    </w:p>
    <w:p w:rsidR="00235E8F" w:rsidRPr="0033208D" w:rsidRDefault="00235E8F" w:rsidP="000D7BEB">
      <w:pPr>
        <w:pStyle w:val="Paragraphedeliste"/>
        <w:spacing w:line="276" w:lineRule="auto"/>
        <w:ind w:left="0"/>
        <w:jc w:val="both"/>
        <w:rPr>
          <w:rFonts w:ascii="Arial" w:hAnsi="Arial" w:cs="Arial"/>
          <w:sz w:val="24"/>
          <w:szCs w:val="24"/>
        </w:rPr>
      </w:pPr>
    </w:p>
    <w:p w:rsidR="00235E8F" w:rsidRPr="0033208D" w:rsidRDefault="005D30FA" w:rsidP="003B2B2F">
      <w:pPr>
        <w:pStyle w:val="niv2"/>
        <w:rPr>
          <w:rFonts w:ascii="Arial" w:hAnsi="Arial" w:cs="Arial"/>
        </w:rPr>
      </w:pPr>
      <w:bookmarkStart w:id="20" w:name="_Toc525024941"/>
      <w:r w:rsidRPr="0033208D">
        <w:rPr>
          <w:rFonts w:ascii="Arial" w:hAnsi="Arial" w:cs="Arial"/>
        </w:rPr>
        <w:lastRenderedPageBreak/>
        <w:t>Animation du stand de la Côte d’Ivoire</w:t>
      </w:r>
      <w:bookmarkEnd w:id="20"/>
    </w:p>
    <w:p w:rsidR="00F3216E" w:rsidRPr="0033208D" w:rsidRDefault="00541D38" w:rsidP="00232C4C">
      <w:pPr>
        <w:pStyle w:val="Paragraphedeliste"/>
        <w:spacing w:line="276" w:lineRule="auto"/>
        <w:ind w:left="0" w:firstLine="360"/>
        <w:jc w:val="both"/>
        <w:rPr>
          <w:rFonts w:ascii="Arial" w:hAnsi="Arial" w:cs="Arial"/>
          <w:sz w:val="24"/>
          <w:szCs w:val="24"/>
        </w:rPr>
      </w:pPr>
      <w:r w:rsidRPr="0033208D">
        <w:rPr>
          <w:rFonts w:ascii="Arial" w:hAnsi="Arial" w:cs="Arial"/>
          <w:sz w:val="24"/>
          <w:szCs w:val="24"/>
        </w:rPr>
        <w:t xml:space="preserve">L’animation du stand de la Côte d’Ivoire se fera principalement dans la salle de conférences (via des panels) et dans le hall d’exposition. Au niveau du hall d’exposition, il s’agit de présenter toutes les initiatives et les projets qui se font en Côte d’Ivoire en matière de lutte contre les changements climatiques. Plusieurs structures ont manifesté leur intérêt pour occuper cet espace hautement stratégique en matière de communication. Il s’agit </w:t>
      </w:r>
      <w:r w:rsidR="00F3216E" w:rsidRPr="0033208D">
        <w:rPr>
          <w:rFonts w:ascii="Arial" w:hAnsi="Arial" w:cs="Arial"/>
          <w:sz w:val="24"/>
          <w:szCs w:val="24"/>
        </w:rPr>
        <w:t>des :</w:t>
      </w:r>
    </w:p>
    <w:p w:rsidR="00F3216E" w:rsidRPr="0033208D" w:rsidRDefault="00F3216E" w:rsidP="000604A2">
      <w:pPr>
        <w:pStyle w:val="Paragraphedeliste"/>
        <w:numPr>
          <w:ilvl w:val="0"/>
          <w:numId w:val="8"/>
        </w:numPr>
        <w:spacing w:line="276" w:lineRule="auto"/>
        <w:jc w:val="both"/>
        <w:rPr>
          <w:rFonts w:ascii="Arial" w:hAnsi="Arial" w:cs="Arial"/>
          <w:sz w:val="24"/>
          <w:szCs w:val="24"/>
        </w:rPr>
      </w:pPr>
      <w:r w:rsidRPr="0033208D">
        <w:rPr>
          <w:rFonts w:ascii="Arial" w:hAnsi="Arial" w:cs="Arial"/>
          <w:sz w:val="24"/>
          <w:szCs w:val="24"/>
        </w:rPr>
        <w:t>Administrations publiques</w:t>
      </w:r>
    </w:p>
    <w:p w:rsidR="00F3216E" w:rsidRPr="0033208D" w:rsidRDefault="00F3216E" w:rsidP="000604A2">
      <w:pPr>
        <w:pStyle w:val="Paragraphedeliste"/>
        <w:numPr>
          <w:ilvl w:val="0"/>
          <w:numId w:val="8"/>
        </w:numPr>
        <w:spacing w:line="276" w:lineRule="auto"/>
        <w:jc w:val="both"/>
        <w:rPr>
          <w:rFonts w:ascii="Arial" w:hAnsi="Arial" w:cs="Arial"/>
          <w:sz w:val="24"/>
          <w:szCs w:val="24"/>
        </w:rPr>
      </w:pPr>
      <w:r w:rsidRPr="0033208D">
        <w:rPr>
          <w:rFonts w:ascii="Arial" w:hAnsi="Arial" w:cs="Arial"/>
          <w:sz w:val="24"/>
          <w:szCs w:val="24"/>
        </w:rPr>
        <w:t>Entreprises du secteur privé</w:t>
      </w:r>
    </w:p>
    <w:p w:rsidR="00F3216E" w:rsidRPr="0033208D" w:rsidRDefault="00F3216E" w:rsidP="000604A2">
      <w:pPr>
        <w:pStyle w:val="Paragraphedeliste"/>
        <w:numPr>
          <w:ilvl w:val="0"/>
          <w:numId w:val="8"/>
        </w:numPr>
        <w:spacing w:line="276" w:lineRule="auto"/>
        <w:jc w:val="both"/>
        <w:rPr>
          <w:rFonts w:ascii="Arial" w:hAnsi="Arial" w:cs="Arial"/>
          <w:sz w:val="24"/>
          <w:szCs w:val="24"/>
        </w:rPr>
      </w:pPr>
      <w:r w:rsidRPr="0033208D">
        <w:rPr>
          <w:rFonts w:ascii="Arial" w:hAnsi="Arial" w:cs="Arial"/>
          <w:sz w:val="24"/>
          <w:szCs w:val="24"/>
        </w:rPr>
        <w:t>Collectivités territoriales</w:t>
      </w:r>
    </w:p>
    <w:p w:rsidR="00F3216E" w:rsidRPr="0033208D" w:rsidRDefault="00F3216E" w:rsidP="000604A2">
      <w:pPr>
        <w:pStyle w:val="Paragraphedeliste"/>
        <w:numPr>
          <w:ilvl w:val="0"/>
          <w:numId w:val="8"/>
        </w:numPr>
        <w:spacing w:line="276" w:lineRule="auto"/>
        <w:jc w:val="both"/>
        <w:rPr>
          <w:rFonts w:ascii="Arial" w:hAnsi="Arial" w:cs="Arial"/>
          <w:sz w:val="24"/>
          <w:szCs w:val="24"/>
        </w:rPr>
      </w:pPr>
      <w:r w:rsidRPr="0033208D">
        <w:rPr>
          <w:rFonts w:ascii="Arial" w:hAnsi="Arial" w:cs="Arial"/>
          <w:sz w:val="24"/>
          <w:szCs w:val="24"/>
        </w:rPr>
        <w:t>Organisations de la société civile</w:t>
      </w:r>
      <w:r w:rsidR="0093610C" w:rsidRPr="0033208D">
        <w:rPr>
          <w:rFonts w:ascii="Arial" w:hAnsi="Arial" w:cs="Arial"/>
          <w:sz w:val="24"/>
          <w:szCs w:val="24"/>
        </w:rPr>
        <w:t>.</w:t>
      </w:r>
    </w:p>
    <w:p w:rsidR="001C5166" w:rsidRPr="0033208D" w:rsidRDefault="001C5166" w:rsidP="00232C4C">
      <w:pPr>
        <w:ind w:firstLine="360"/>
        <w:jc w:val="both"/>
        <w:rPr>
          <w:rFonts w:ascii="Arial" w:hAnsi="Arial" w:cs="Arial"/>
          <w:sz w:val="24"/>
          <w:szCs w:val="24"/>
        </w:rPr>
      </w:pPr>
      <w:r w:rsidRPr="0033208D">
        <w:rPr>
          <w:rFonts w:ascii="Arial" w:hAnsi="Arial" w:cs="Arial"/>
          <w:sz w:val="24"/>
          <w:szCs w:val="24"/>
        </w:rPr>
        <w:t>Le stand sera animé par la délégation officielle du Ministère en charge de l’Environnement comprenant les Directeu</w:t>
      </w:r>
      <w:r w:rsidR="001A13E5" w:rsidRPr="0033208D">
        <w:rPr>
          <w:rFonts w:ascii="Arial" w:hAnsi="Arial" w:cs="Arial"/>
          <w:sz w:val="24"/>
          <w:szCs w:val="24"/>
        </w:rPr>
        <w:t xml:space="preserve">rs Généraux de l’Environnement et </w:t>
      </w:r>
      <w:r w:rsidRPr="0033208D">
        <w:rPr>
          <w:rFonts w:ascii="Arial" w:hAnsi="Arial" w:cs="Arial"/>
          <w:sz w:val="24"/>
          <w:szCs w:val="24"/>
        </w:rPr>
        <w:t>du Développement Durable, de l’Office Ivoirien des Parcs</w:t>
      </w:r>
      <w:r w:rsidR="001A13E5" w:rsidRPr="0033208D">
        <w:rPr>
          <w:rFonts w:ascii="Arial" w:hAnsi="Arial" w:cs="Arial"/>
          <w:sz w:val="24"/>
          <w:szCs w:val="24"/>
        </w:rPr>
        <w:t xml:space="preserve"> et Réserves, les Directeurs de l’Economie Verte et de la responsabilité Sociétale</w:t>
      </w:r>
      <w:r w:rsidRPr="0033208D">
        <w:rPr>
          <w:rFonts w:ascii="Arial" w:hAnsi="Arial" w:cs="Arial"/>
          <w:sz w:val="24"/>
          <w:szCs w:val="24"/>
        </w:rPr>
        <w:t>, de la lutte contre les changements climatiques</w:t>
      </w:r>
      <w:r w:rsidR="00215282" w:rsidRPr="0033208D">
        <w:rPr>
          <w:rFonts w:ascii="Arial" w:hAnsi="Arial" w:cs="Arial"/>
          <w:sz w:val="24"/>
          <w:szCs w:val="24"/>
        </w:rPr>
        <w:t xml:space="preserve"> et le </w:t>
      </w:r>
      <w:r w:rsidR="00270492">
        <w:rPr>
          <w:rFonts w:ascii="Arial" w:hAnsi="Arial" w:cs="Arial"/>
          <w:sz w:val="24"/>
          <w:szCs w:val="24"/>
        </w:rPr>
        <w:t>service</w:t>
      </w:r>
      <w:r w:rsidR="00215282" w:rsidRPr="0033208D">
        <w:rPr>
          <w:rFonts w:ascii="Arial" w:hAnsi="Arial" w:cs="Arial"/>
          <w:sz w:val="24"/>
          <w:szCs w:val="24"/>
        </w:rPr>
        <w:t xml:space="preserve"> de </w:t>
      </w:r>
      <w:r w:rsidR="00270492">
        <w:rPr>
          <w:rFonts w:ascii="Arial" w:hAnsi="Arial" w:cs="Arial"/>
          <w:sz w:val="24"/>
          <w:szCs w:val="24"/>
        </w:rPr>
        <w:t xml:space="preserve">la </w:t>
      </w:r>
      <w:r w:rsidR="00215282" w:rsidRPr="0033208D">
        <w:rPr>
          <w:rFonts w:ascii="Arial" w:hAnsi="Arial" w:cs="Arial"/>
          <w:sz w:val="24"/>
          <w:szCs w:val="24"/>
        </w:rPr>
        <w:t>communication.</w:t>
      </w:r>
    </w:p>
    <w:p w:rsidR="00AD04B1" w:rsidRPr="0033208D" w:rsidRDefault="00AD04B1" w:rsidP="000D7BEB">
      <w:pPr>
        <w:jc w:val="both"/>
        <w:rPr>
          <w:rFonts w:ascii="Arial" w:hAnsi="Arial" w:cs="Arial"/>
          <w:sz w:val="24"/>
          <w:szCs w:val="24"/>
        </w:rPr>
      </w:pPr>
    </w:p>
    <w:p w:rsidR="00C77703" w:rsidRPr="0033208D" w:rsidRDefault="005D30FA" w:rsidP="003B2B2F">
      <w:pPr>
        <w:pStyle w:val="niv2"/>
        <w:rPr>
          <w:rFonts w:ascii="Arial" w:hAnsi="Arial" w:cs="Arial"/>
        </w:rPr>
      </w:pPr>
      <w:bookmarkStart w:id="21" w:name="_Toc525024942"/>
      <w:r w:rsidRPr="0033208D">
        <w:rPr>
          <w:rFonts w:ascii="Arial" w:hAnsi="Arial" w:cs="Arial"/>
        </w:rPr>
        <w:t>Panels en salle de conférences</w:t>
      </w:r>
      <w:bookmarkEnd w:id="21"/>
    </w:p>
    <w:p w:rsidR="005755AA" w:rsidRDefault="00C77703" w:rsidP="00270492">
      <w:pPr>
        <w:shd w:val="clear" w:color="auto" w:fill="FFFFFF"/>
        <w:spacing w:after="150" w:line="240" w:lineRule="auto"/>
        <w:ind w:firstLine="360"/>
        <w:jc w:val="both"/>
        <w:rPr>
          <w:rFonts w:ascii="Arial" w:hAnsi="Arial" w:cs="Arial"/>
          <w:sz w:val="24"/>
          <w:szCs w:val="24"/>
        </w:rPr>
      </w:pPr>
      <w:r w:rsidRPr="0033208D">
        <w:rPr>
          <w:rFonts w:ascii="Arial" w:hAnsi="Arial" w:cs="Arial"/>
          <w:sz w:val="24"/>
          <w:szCs w:val="24"/>
        </w:rPr>
        <w:t>Pour l’animation du stand de la Côte d’Ivoire et en particulier celui de la salle de conférences, il est prévu</w:t>
      </w:r>
      <w:r w:rsidR="004B6ED5" w:rsidRPr="0033208D">
        <w:rPr>
          <w:rFonts w:ascii="Arial" w:hAnsi="Arial" w:cs="Arial"/>
          <w:sz w:val="24"/>
          <w:szCs w:val="24"/>
        </w:rPr>
        <w:t xml:space="preserve"> des </w:t>
      </w:r>
      <w:proofErr w:type="spellStart"/>
      <w:r w:rsidR="004B6ED5" w:rsidRPr="0033208D">
        <w:rPr>
          <w:rFonts w:ascii="Arial" w:hAnsi="Arial" w:cs="Arial"/>
          <w:sz w:val="24"/>
          <w:szCs w:val="24"/>
        </w:rPr>
        <w:t>side-events</w:t>
      </w:r>
      <w:proofErr w:type="spellEnd"/>
      <w:r w:rsidR="00B72AF7" w:rsidRPr="0033208D">
        <w:rPr>
          <w:rFonts w:ascii="Arial" w:hAnsi="Arial" w:cs="Arial"/>
          <w:sz w:val="24"/>
          <w:szCs w:val="24"/>
        </w:rPr>
        <w:t xml:space="preserve"> organisés</w:t>
      </w:r>
      <w:r w:rsidR="004B6ED5" w:rsidRPr="0033208D">
        <w:rPr>
          <w:rFonts w:ascii="Arial" w:hAnsi="Arial" w:cs="Arial"/>
          <w:sz w:val="24"/>
          <w:szCs w:val="24"/>
        </w:rPr>
        <w:t xml:space="preserve"> par les différentes institutions ivoiriennes en collaboration </w:t>
      </w:r>
      <w:r w:rsidR="00495962" w:rsidRPr="0033208D">
        <w:rPr>
          <w:rFonts w:ascii="Arial" w:hAnsi="Arial" w:cs="Arial"/>
          <w:sz w:val="24"/>
          <w:szCs w:val="24"/>
        </w:rPr>
        <w:t>avec leurs partenaires nationaux et i</w:t>
      </w:r>
      <w:r w:rsidR="00B72AF7" w:rsidRPr="0033208D">
        <w:rPr>
          <w:rFonts w:ascii="Arial" w:hAnsi="Arial" w:cs="Arial"/>
          <w:sz w:val="24"/>
          <w:szCs w:val="24"/>
        </w:rPr>
        <w:t>nternationaux et couvra</w:t>
      </w:r>
      <w:r w:rsidR="00495962" w:rsidRPr="0033208D">
        <w:rPr>
          <w:rFonts w:ascii="Arial" w:hAnsi="Arial" w:cs="Arial"/>
          <w:sz w:val="24"/>
          <w:szCs w:val="24"/>
        </w:rPr>
        <w:t xml:space="preserve">nt les </w:t>
      </w:r>
      <w:r w:rsidR="00B02C19" w:rsidRPr="0033208D">
        <w:rPr>
          <w:rFonts w:ascii="Arial" w:hAnsi="Arial" w:cs="Arial"/>
          <w:sz w:val="24"/>
          <w:szCs w:val="24"/>
        </w:rPr>
        <w:t>thématiques majeures de la COP24</w:t>
      </w:r>
      <w:r w:rsidR="00495962" w:rsidRPr="0033208D">
        <w:rPr>
          <w:rFonts w:ascii="Arial" w:hAnsi="Arial" w:cs="Arial"/>
          <w:sz w:val="24"/>
          <w:szCs w:val="24"/>
        </w:rPr>
        <w:t xml:space="preserve">. Ils seront marqués par le partage des expériences ivoiriennes et le lancement d’initiatives et de partenariats en faveur de l’action climatique. </w:t>
      </w:r>
    </w:p>
    <w:p w:rsidR="00270492" w:rsidRPr="0033208D" w:rsidRDefault="00270492" w:rsidP="00270492">
      <w:pPr>
        <w:shd w:val="clear" w:color="auto" w:fill="FFFFFF"/>
        <w:spacing w:after="150" w:line="240" w:lineRule="auto"/>
        <w:ind w:firstLine="360"/>
        <w:jc w:val="both"/>
        <w:rPr>
          <w:rFonts w:ascii="Arial" w:hAnsi="Arial" w:cs="Arial"/>
          <w:sz w:val="24"/>
          <w:szCs w:val="24"/>
        </w:rPr>
      </w:pPr>
    </w:p>
    <w:p w:rsidR="00AD04B1" w:rsidRPr="0033208D" w:rsidRDefault="00AD04B1" w:rsidP="005D30FA">
      <w:pPr>
        <w:pStyle w:val="niv1"/>
        <w:rPr>
          <w:rFonts w:ascii="Arial" w:hAnsi="Arial" w:cs="Arial"/>
        </w:rPr>
      </w:pPr>
      <w:bookmarkStart w:id="22" w:name="_Toc525024943"/>
      <w:r w:rsidRPr="0033208D">
        <w:rPr>
          <w:rFonts w:ascii="Arial" w:hAnsi="Arial" w:cs="Arial"/>
        </w:rPr>
        <w:t>PARTICIPATION</w:t>
      </w:r>
      <w:r w:rsidR="00305859" w:rsidRPr="0033208D">
        <w:rPr>
          <w:rFonts w:ascii="Arial" w:hAnsi="Arial" w:cs="Arial"/>
        </w:rPr>
        <w:t xml:space="preserve"> </w:t>
      </w:r>
      <w:r w:rsidRPr="0033208D">
        <w:rPr>
          <w:rFonts w:ascii="Arial" w:hAnsi="Arial" w:cs="Arial"/>
        </w:rPr>
        <w:t>AUX NEGOCIATIONS AVEC LE GROUPE AFRICAIN</w:t>
      </w:r>
      <w:bookmarkEnd w:id="22"/>
    </w:p>
    <w:p w:rsidR="00955C8C" w:rsidRDefault="00955C8C" w:rsidP="00955C8C">
      <w:pPr>
        <w:jc w:val="both"/>
        <w:rPr>
          <w:rFonts w:ascii="Arial" w:hAnsi="Arial" w:cs="Arial"/>
          <w:sz w:val="24"/>
          <w:szCs w:val="24"/>
        </w:rPr>
      </w:pPr>
      <w:r w:rsidRPr="0033208D">
        <w:rPr>
          <w:rFonts w:ascii="Arial" w:hAnsi="Arial" w:cs="Arial"/>
          <w:sz w:val="24"/>
          <w:szCs w:val="24"/>
        </w:rPr>
        <w:t>La Côte</w:t>
      </w:r>
      <w:r w:rsidR="00B02C19" w:rsidRPr="0033208D">
        <w:rPr>
          <w:rFonts w:ascii="Arial" w:hAnsi="Arial" w:cs="Arial"/>
          <w:sz w:val="24"/>
          <w:szCs w:val="24"/>
        </w:rPr>
        <w:t xml:space="preserve"> d’Ivoire participera à la COP24</w:t>
      </w:r>
      <w:r w:rsidRPr="0033208D">
        <w:rPr>
          <w:rFonts w:ascii="Arial" w:hAnsi="Arial" w:cs="Arial"/>
          <w:sz w:val="24"/>
          <w:szCs w:val="24"/>
        </w:rPr>
        <w:t xml:space="preserve"> avec une équipe de négociateurs. Les capacités des membres de cette équipe ont été renforcées au travers de différents ateliers, séminaires, confé</w:t>
      </w:r>
      <w:r w:rsidR="00B02C19" w:rsidRPr="0033208D">
        <w:rPr>
          <w:rFonts w:ascii="Arial" w:hAnsi="Arial" w:cs="Arial"/>
          <w:sz w:val="24"/>
          <w:szCs w:val="24"/>
        </w:rPr>
        <w:t>rences et réunions, sur la COP24</w:t>
      </w:r>
      <w:r w:rsidRPr="0033208D">
        <w:rPr>
          <w:rFonts w:ascii="Arial" w:hAnsi="Arial" w:cs="Arial"/>
          <w:sz w:val="24"/>
          <w:szCs w:val="24"/>
        </w:rPr>
        <w:t xml:space="preserve">, aux échelles internationale, régionale et nationale. L’équipe des négociations est présidée par le Ministre de l’Environnement et du Développement Durable, le </w:t>
      </w:r>
      <w:r w:rsidR="00B02C19" w:rsidRPr="0033208D">
        <w:rPr>
          <w:rFonts w:ascii="Arial" w:hAnsi="Arial" w:cs="Arial"/>
          <w:sz w:val="24"/>
          <w:szCs w:val="24"/>
        </w:rPr>
        <w:t xml:space="preserve">professeur Joseph </w:t>
      </w:r>
      <w:proofErr w:type="spellStart"/>
      <w:r w:rsidR="00B02C19" w:rsidRPr="0033208D">
        <w:rPr>
          <w:rFonts w:ascii="Arial" w:hAnsi="Arial" w:cs="Arial"/>
          <w:sz w:val="24"/>
          <w:szCs w:val="24"/>
        </w:rPr>
        <w:t>Séka</w:t>
      </w:r>
      <w:proofErr w:type="spellEnd"/>
      <w:r w:rsidR="00B02C19" w:rsidRPr="0033208D">
        <w:rPr>
          <w:rFonts w:ascii="Arial" w:hAnsi="Arial" w:cs="Arial"/>
          <w:sz w:val="24"/>
          <w:szCs w:val="24"/>
        </w:rPr>
        <w:t xml:space="preserve"> SEKA</w:t>
      </w:r>
      <w:r w:rsidRPr="0033208D">
        <w:rPr>
          <w:rFonts w:ascii="Arial" w:hAnsi="Arial" w:cs="Arial"/>
          <w:sz w:val="24"/>
          <w:szCs w:val="24"/>
        </w:rPr>
        <w:t>, assisté du</w:t>
      </w:r>
      <w:r w:rsidR="00B02C19" w:rsidRPr="0033208D">
        <w:rPr>
          <w:rFonts w:ascii="Arial" w:hAnsi="Arial" w:cs="Arial"/>
          <w:sz w:val="24"/>
          <w:szCs w:val="24"/>
        </w:rPr>
        <w:t xml:space="preserve"> Directeur de cabinet Adjoint (Mme Nasséré KABA), du</w:t>
      </w:r>
      <w:r w:rsidRPr="0033208D">
        <w:rPr>
          <w:rFonts w:ascii="Arial" w:hAnsi="Arial" w:cs="Arial"/>
          <w:sz w:val="24"/>
          <w:szCs w:val="24"/>
        </w:rPr>
        <w:t xml:space="preserve"> Directeur Général de l’Environnement</w:t>
      </w:r>
      <w:r w:rsidR="00B02C19" w:rsidRPr="0033208D">
        <w:rPr>
          <w:rFonts w:ascii="Arial" w:hAnsi="Arial" w:cs="Arial"/>
          <w:sz w:val="24"/>
          <w:szCs w:val="24"/>
        </w:rPr>
        <w:t xml:space="preserve"> et du Développement Durable</w:t>
      </w:r>
      <w:r w:rsidRPr="0033208D">
        <w:rPr>
          <w:rFonts w:ascii="Arial" w:hAnsi="Arial" w:cs="Arial"/>
          <w:sz w:val="24"/>
          <w:szCs w:val="24"/>
        </w:rPr>
        <w:t xml:space="preserve"> (</w:t>
      </w:r>
      <w:r w:rsidR="00B02C19" w:rsidRPr="0033208D">
        <w:rPr>
          <w:rFonts w:ascii="Arial" w:hAnsi="Arial" w:cs="Arial"/>
          <w:sz w:val="24"/>
          <w:szCs w:val="24"/>
        </w:rPr>
        <w:t>Dr. Gustave ABOUA)</w:t>
      </w:r>
      <w:r w:rsidRPr="0033208D">
        <w:rPr>
          <w:rFonts w:ascii="Arial" w:hAnsi="Arial" w:cs="Arial"/>
          <w:sz w:val="24"/>
          <w:szCs w:val="24"/>
        </w:rPr>
        <w:t xml:space="preserve">, du Directeur de la Lutte contre les Changements Climatiques </w:t>
      </w:r>
      <w:r w:rsidR="00B02C19" w:rsidRPr="0033208D">
        <w:rPr>
          <w:rFonts w:ascii="Arial" w:hAnsi="Arial" w:cs="Arial"/>
          <w:sz w:val="24"/>
          <w:szCs w:val="24"/>
        </w:rPr>
        <w:t>qui est le</w:t>
      </w:r>
      <w:r w:rsidRPr="0033208D">
        <w:rPr>
          <w:rFonts w:ascii="Arial" w:hAnsi="Arial" w:cs="Arial"/>
          <w:sz w:val="24"/>
          <w:szCs w:val="24"/>
        </w:rPr>
        <w:t xml:space="preserve"> Point Focal de la CCNUCC (</w:t>
      </w:r>
      <w:r w:rsidR="00B02C19" w:rsidRPr="0033208D">
        <w:rPr>
          <w:rFonts w:ascii="Arial" w:hAnsi="Arial" w:cs="Arial"/>
          <w:sz w:val="24"/>
          <w:szCs w:val="24"/>
        </w:rPr>
        <w:t xml:space="preserve">Dr. </w:t>
      </w:r>
      <w:r w:rsidR="00952682" w:rsidRPr="0033208D">
        <w:rPr>
          <w:rFonts w:ascii="Arial" w:hAnsi="Arial" w:cs="Arial"/>
          <w:sz w:val="24"/>
          <w:szCs w:val="24"/>
        </w:rPr>
        <w:t xml:space="preserve">Eric-Michel </w:t>
      </w:r>
      <w:r w:rsidR="00B02C19" w:rsidRPr="0033208D">
        <w:rPr>
          <w:rFonts w:ascii="Arial" w:hAnsi="Arial" w:cs="Arial"/>
          <w:sz w:val="24"/>
          <w:szCs w:val="24"/>
        </w:rPr>
        <w:t>ASSAMOI</w:t>
      </w:r>
      <w:r w:rsidRPr="0033208D">
        <w:rPr>
          <w:rFonts w:ascii="Arial" w:hAnsi="Arial" w:cs="Arial"/>
          <w:sz w:val="24"/>
          <w:szCs w:val="24"/>
        </w:rPr>
        <w:t>).</w:t>
      </w:r>
      <w:r w:rsidR="003C2C3C" w:rsidRPr="0033208D">
        <w:rPr>
          <w:rFonts w:ascii="Arial" w:hAnsi="Arial" w:cs="Arial"/>
          <w:sz w:val="24"/>
          <w:szCs w:val="24"/>
        </w:rPr>
        <w:t xml:space="preserve"> </w:t>
      </w:r>
      <w:r w:rsidRPr="0033208D">
        <w:rPr>
          <w:rFonts w:ascii="Arial" w:hAnsi="Arial" w:cs="Arial"/>
          <w:sz w:val="24"/>
          <w:szCs w:val="24"/>
        </w:rPr>
        <w:t xml:space="preserve">La liste de membres de l’équipe de négociations est fournie dans le tableau </w:t>
      </w:r>
      <w:r w:rsidR="005755AA" w:rsidRPr="0033208D">
        <w:rPr>
          <w:rFonts w:ascii="Arial" w:hAnsi="Arial" w:cs="Arial"/>
          <w:sz w:val="24"/>
          <w:szCs w:val="24"/>
        </w:rPr>
        <w:t xml:space="preserve">2 </w:t>
      </w:r>
      <w:r w:rsidRPr="0033208D">
        <w:rPr>
          <w:rFonts w:ascii="Arial" w:hAnsi="Arial" w:cs="Arial"/>
          <w:sz w:val="24"/>
          <w:szCs w:val="24"/>
        </w:rPr>
        <w:t>ci-dessous :</w:t>
      </w:r>
    </w:p>
    <w:p w:rsidR="008371C2" w:rsidRDefault="008371C2" w:rsidP="00955C8C">
      <w:pPr>
        <w:jc w:val="both"/>
        <w:rPr>
          <w:rFonts w:ascii="Arial" w:hAnsi="Arial" w:cs="Arial"/>
          <w:sz w:val="24"/>
          <w:szCs w:val="24"/>
        </w:rPr>
      </w:pPr>
    </w:p>
    <w:p w:rsidR="008371C2" w:rsidRDefault="008371C2" w:rsidP="00955C8C">
      <w:pPr>
        <w:jc w:val="both"/>
        <w:rPr>
          <w:rFonts w:ascii="Arial" w:hAnsi="Arial" w:cs="Arial"/>
          <w:sz w:val="24"/>
          <w:szCs w:val="24"/>
        </w:rPr>
      </w:pPr>
    </w:p>
    <w:p w:rsidR="008371C2" w:rsidRDefault="008371C2" w:rsidP="00955C8C">
      <w:pPr>
        <w:jc w:val="both"/>
        <w:rPr>
          <w:rFonts w:ascii="Arial" w:hAnsi="Arial" w:cs="Arial"/>
          <w:sz w:val="24"/>
          <w:szCs w:val="24"/>
        </w:rPr>
      </w:pPr>
    </w:p>
    <w:p w:rsidR="008371C2" w:rsidRPr="0033208D" w:rsidRDefault="008371C2" w:rsidP="00955C8C">
      <w:pPr>
        <w:jc w:val="both"/>
        <w:rPr>
          <w:rFonts w:ascii="Arial" w:hAnsi="Arial" w:cs="Arial"/>
          <w:sz w:val="24"/>
          <w:szCs w:val="24"/>
        </w:rPr>
      </w:pPr>
    </w:p>
    <w:p w:rsidR="00955C8C" w:rsidRPr="0033208D" w:rsidRDefault="00955C8C" w:rsidP="00955C8C">
      <w:pPr>
        <w:jc w:val="both"/>
        <w:rPr>
          <w:rFonts w:ascii="Arial" w:hAnsi="Arial" w:cs="Arial"/>
          <w:sz w:val="24"/>
          <w:szCs w:val="24"/>
        </w:rPr>
      </w:pPr>
      <w:r w:rsidRPr="0033208D">
        <w:rPr>
          <w:rFonts w:ascii="Arial" w:hAnsi="Arial" w:cs="Arial"/>
          <w:sz w:val="24"/>
          <w:szCs w:val="24"/>
          <w:u w:val="single"/>
        </w:rPr>
        <w:lastRenderedPageBreak/>
        <w:t>Tableau</w:t>
      </w:r>
      <w:r w:rsidR="005755AA" w:rsidRPr="0033208D">
        <w:rPr>
          <w:rFonts w:ascii="Arial" w:hAnsi="Arial" w:cs="Arial"/>
          <w:sz w:val="24"/>
          <w:szCs w:val="24"/>
          <w:u w:val="single"/>
        </w:rPr>
        <w:t xml:space="preserve"> 2</w:t>
      </w:r>
      <w:r w:rsidRPr="0033208D">
        <w:rPr>
          <w:rFonts w:ascii="Arial" w:hAnsi="Arial" w:cs="Arial"/>
          <w:sz w:val="24"/>
          <w:szCs w:val="24"/>
          <w:u w:val="single"/>
        </w:rPr>
        <w:t> </w:t>
      </w:r>
      <w:r w:rsidRPr="0033208D">
        <w:rPr>
          <w:rFonts w:ascii="Arial" w:hAnsi="Arial" w:cs="Arial"/>
          <w:sz w:val="24"/>
          <w:szCs w:val="24"/>
        </w:rPr>
        <w:t>: Liste de l’équipe des négociateurs des Conférences des Parties sur le Climat  </w:t>
      </w:r>
    </w:p>
    <w:tbl>
      <w:tblPr>
        <w:tblStyle w:val="Grilledutableau"/>
        <w:tblW w:w="10490" w:type="dxa"/>
        <w:jc w:val="center"/>
        <w:tblLayout w:type="fixed"/>
        <w:tblLook w:val="04A0" w:firstRow="1" w:lastRow="0" w:firstColumn="1" w:lastColumn="0" w:noHBand="0" w:noVBand="1"/>
      </w:tblPr>
      <w:tblGrid>
        <w:gridCol w:w="709"/>
        <w:gridCol w:w="2014"/>
        <w:gridCol w:w="2835"/>
        <w:gridCol w:w="3089"/>
        <w:gridCol w:w="1843"/>
      </w:tblGrid>
      <w:tr w:rsidR="005627A9" w:rsidRPr="0033208D" w:rsidTr="008371C2">
        <w:trPr>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N</w:t>
            </w:r>
          </w:p>
        </w:tc>
        <w:tc>
          <w:tcPr>
            <w:tcW w:w="2014"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Nom et Prénoms</w:t>
            </w:r>
          </w:p>
        </w:tc>
        <w:tc>
          <w:tcPr>
            <w:tcW w:w="2835"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 xml:space="preserve">Fonction </w:t>
            </w:r>
          </w:p>
        </w:tc>
        <w:tc>
          <w:tcPr>
            <w:tcW w:w="308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Responsabilité</w:t>
            </w:r>
          </w:p>
        </w:tc>
        <w:tc>
          <w:tcPr>
            <w:tcW w:w="1843" w:type="dxa"/>
          </w:tcPr>
          <w:p w:rsidR="00955C8C" w:rsidRPr="0033208D" w:rsidRDefault="00955C8C" w:rsidP="001B54AD">
            <w:pPr>
              <w:jc w:val="both"/>
              <w:rPr>
                <w:rFonts w:ascii="Arial" w:hAnsi="Arial" w:cs="Arial"/>
                <w:sz w:val="24"/>
                <w:szCs w:val="24"/>
              </w:rPr>
            </w:pPr>
            <w:r w:rsidRPr="0033208D">
              <w:rPr>
                <w:rFonts w:ascii="Arial" w:hAnsi="Arial" w:cs="Arial"/>
                <w:sz w:val="24"/>
                <w:szCs w:val="24"/>
              </w:rPr>
              <w:t xml:space="preserve">Thématiques </w:t>
            </w:r>
          </w:p>
        </w:tc>
      </w:tr>
      <w:tr w:rsidR="005627A9" w:rsidRPr="0033208D" w:rsidTr="008371C2">
        <w:trPr>
          <w:trHeight w:val="656"/>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1</w:t>
            </w:r>
          </w:p>
        </w:tc>
        <w:tc>
          <w:tcPr>
            <w:tcW w:w="2014" w:type="dxa"/>
          </w:tcPr>
          <w:p w:rsidR="00955C8C" w:rsidRPr="0033208D" w:rsidRDefault="0029507C" w:rsidP="000073AB">
            <w:pPr>
              <w:rPr>
                <w:rFonts w:ascii="Arial" w:hAnsi="Arial" w:cs="Arial"/>
                <w:b/>
                <w:sz w:val="24"/>
                <w:szCs w:val="24"/>
              </w:rPr>
            </w:pPr>
            <w:r w:rsidRPr="0033208D">
              <w:rPr>
                <w:rFonts w:ascii="Arial" w:hAnsi="Arial" w:cs="Arial"/>
                <w:b/>
                <w:sz w:val="24"/>
                <w:szCs w:val="24"/>
              </w:rPr>
              <w:t>Prof. Jose</w:t>
            </w:r>
            <w:r w:rsidR="00147E42">
              <w:rPr>
                <w:rFonts w:ascii="Arial" w:hAnsi="Arial" w:cs="Arial"/>
                <w:b/>
                <w:sz w:val="24"/>
                <w:szCs w:val="24"/>
              </w:rPr>
              <w:t>p</w:t>
            </w:r>
            <w:r w:rsidRPr="0033208D">
              <w:rPr>
                <w:rFonts w:ascii="Arial" w:hAnsi="Arial" w:cs="Arial"/>
                <w:b/>
                <w:sz w:val="24"/>
                <w:szCs w:val="24"/>
              </w:rPr>
              <w:t xml:space="preserve">h </w:t>
            </w:r>
            <w:proofErr w:type="spellStart"/>
            <w:r w:rsidRPr="0033208D">
              <w:rPr>
                <w:rFonts w:ascii="Arial" w:hAnsi="Arial" w:cs="Arial"/>
                <w:b/>
                <w:sz w:val="24"/>
                <w:szCs w:val="24"/>
              </w:rPr>
              <w:t>Séka</w:t>
            </w:r>
            <w:proofErr w:type="spellEnd"/>
            <w:r w:rsidRPr="0033208D">
              <w:rPr>
                <w:rFonts w:ascii="Arial" w:hAnsi="Arial" w:cs="Arial"/>
                <w:b/>
                <w:sz w:val="24"/>
                <w:szCs w:val="24"/>
              </w:rPr>
              <w:t xml:space="preserve"> SEKA</w:t>
            </w:r>
          </w:p>
        </w:tc>
        <w:tc>
          <w:tcPr>
            <w:tcW w:w="2835" w:type="dxa"/>
          </w:tcPr>
          <w:p w:rsidR="00955C8C" w:rsidRPr="0033208D" w:rsidRDefault="003C2C3C" w:rsidP="000073AB">
            <w:pPr>
              <w:rPr>
                <w:rFonts w:ascii="Arial" w:hAnsi="Arial" w:cs="Arial"/>
                <w:sz w:val="24"/>
                <w:szCs w:val="24"/>
              </w:rPr>
            </w:pPr>
            <w:r w:rsidRPr="0033208D">
              <w:rPr>
                <w:rFonts w:ascii="Arial" w:hAnsi="Arial" w:cs="Arial"/>
                <w:sz w:val="24"/>
                <w:szCs w:val="24"/>
              </w:rPr>
              <w:t>Ministre</w:t>
            </w:r>
          </w:p>
        </w:tc>
        <w:tc>
          <w:tcPr>
            <w:tcW w:w="3089" w:type="dxa"/>
          </w:tcPr>
          <w:p w:rsidR="00955C8C" w:rsidRPr="0033208D" w:rsidRDefault="00955C8C" w:rsidP="000073AB">
            <w:pPr>
              <w:rPr>
                <w:rFonts w:ascii="Arial" w:hAnsi="Arial" w:cs="Arial"/>
                <w:sz w:val="24"/>
                <w:szCs w:val="24"/>
              </w:rPr>
            </w:pPr>
            <w:r w:rsidRPr="0033208D">
              <w:rPr>
                <w:rFonts w:ascii="Arial" w:hAnsi="Arial" w:cs="Arial"/>
                <w:sz w:val="24"/>
                <w:szCs w:val="24"/>
              </w:rPr>
              <w:t>Présidence</w:t>
            </w:r>
          </w:p>
        </w:tc>
        <w:tc>
          <w:tcPr>
            <w:tcW w:w="1843"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Toutes</w:t>
            </w:r>
          </w:p>
        </w:tc>
      </w:tr>
      <w:tr w:rsidR="0029507C" w:rsidRPr="0033208D" w:rsidTr="008371C2">
        <w:trPr>
          <w:trHeight w:val="694"/>
          <w:jc w:val="center"/>
        </w:trPr>
        <w:tc>
          <w:tcPr>
            <w:tcW w:w="709" w:type="dxa"/>
          </w:tcPr>
          <w:p w:rsidR="0029507C" w:rsidRPr="0033208D" w:rsidRDefault="00620DD3" w:rsidP="000073AB">
            <w:pPr>
              <w:jc w:val="both"/>
              <w:rPr>
                <w:rFonts w:ascii="Arial" w:hAnsi="Arial" w:cs="Arial"/>
                <w:sz w:val="24"/>
                <w:szCs w:val="24"/>
              </w:rPr>
            </w:pPr>
            <w:r w:rsidRPr="0033208D">
              <w:rPr>
                <w:rFonts w:ascii="Arial" w:hAnsi="Arial" w:cs="Arial"/>
                <w:sz w:val="24"/>
                <w:szCs w:val="24"/>
              </w:rPr>
              <w:t>2</w:t>
            </w:r>
          </w:p>
        </w:tc>
        <w:tc>
          <w:tcPr>
            <w:tcW w:w="2014" w:type="dxa"/>
          </w:tcPr>
          <w:p w:rsidR="0029507C" w:rsidRPr="0033208D" w:rsidRDefault="0029507C" w:rsidP="0029507C">
            <w:pPr>
              <w:rPr>
                <w:rFonts w:ascii="Arial" w:hAnsi="Arial" w:cs="Arial"/>
                <w:b/>
                <w:sz w:val="24"/>
                <w:szCs w:val="24"/>
              </w:rPr>
            </w:pPr>
            <w:r w:rsidRPr="0033208D">
              <w:rPr>
                <w:rFonts w:ascii="Arial" w:hAnsi="Arial" w:cs="Arial"/>
                <w:b/>
                <w:sz w:val="24"/>
                <w:szCs w:val="24"/>
              </w:rPr>
              <w:t>Mme Nasséré KABA</w:t>
            </w:r>
          </w:p>
        </w:tc>
        <w:tc>
          <w:tcPr>
            <w:tcW w:w="2835" w:type="dxa"/>
          </w:tcPr>
          <w:p w:rsidR="0029507C" w:rsidRPr="0033208D" w:rsidRDefault="0029507C" w:rsidP="000073AB">
            <w:pPr>
              <w:rPr>
                <w:rFonts w:ascii="Arial" w:hAnsi="Arial" w:cs="Arial"/>
                <w:sz w:val="24"/>
                <w:szCs w:val="24"/>
              </w:rPr>
            </w:pPr>
            <w:r w:rsidRPr="0033208D">
              <w:rPr>
                <w:rFonts w:ascii="Arial" w:hAnsi="Arial" w:cs="Arial"/>
                <w:sz w:val="24"/>
                <w:szCs w:val="24"/>
              </w:rPr>
              <w:t>Directeur de Cabinet Adjoint</w:t>
            </w:r>
          </w:p>
        </w:tc>
        <w:tc>
          <w:tcPr>
            <w:tcW w:w="3089" w:type="dxa"/>
          </w:tcPr>
          <w:p w:rsidR="0029507C" w:rsidRPr="0033208D" w:rsidRDefault="0029507C" w:rsidP="000073AB">
            <w:pPr>
              <w:rPr>
                <w:rFonts w:ascii="Arial" w:hAnsi="Arial" w:cs="Arial"/>
                <w:sz w:val="24"/>
                <w:szCs w:val="24"/>
              </w:rPr>
            </w:pPr>
            <w:r w:rsidRPr="0033208D">
              <w:rPr>
                <w:rFonts w:ascii="Arial" w:hAnsi="Arial" w:cs="Arial"/>
                <w:sz w:val="24"/>
                <w:szCs w:val="24"/>
              </w:rPr>
              <w:t>Coordination et Supervision</w:t>
            </w:r>
          </w:p>
        </w:tc>
        <w:tc>
          <w:tcPr>
            <w:tcW w:w="1843" w:type="dxa"/>
          </w:tcPr>
          <w:p w:rsidR="0029507C" w:rsidRPr="0033208D" w:rsidRDefault="0029507C" w:rsidP="000073AB">
            <w:pPr>
              <w:jc w:val="both"/>
              <w:rPr>
                <w:rFonts w:ascii="Arial" w:hAnsi="Arial" w:cs="Arial"/>
                <w:sz w:val="24"/>
                <w:szCs w:val="24"/>
              </w:rPr>
            </w:pPr>
            <w:r w:rsidRPr="0033208D">
              <w:rPr>
                <w:rFonts w:ascii="Arial" w:hAnsi="Arial" w:cs="Arial"/>
                <w:sz w:val="24"/>
                <w:szCs w:val="24"/>
              </w:rPr>
              <w:t>Toutes</w:t>
            </w:r>
          </w:p>
        </w:tc>
      </w:tr>
      <w:tr w:rsidR="005627A9" w:rsidRPr="0033208D" w:rsidTr="008371C2">
        <w:trPr>
          <w:jc w:val="center"/>
        </w:trPr>
        <w:tc>
          <w:tcPr>
            <w:tcW w:w="709" w:type="dxa"/>
          </w:tcPr>
          <w:p w:rsidR="00955C8C" w:rsidRPr="0033208D" w:rsidRDefault="00620DD3" w:rsidP="000073AB">
            <w:pPr>
              <w:jc w:val="both"/>
              <w:rPr>
                <w:rFonts w:ascii="Arial" w:hAnsi="Arial" w:cs="Arial"/>
                <w:sz w:val="24"/>
                <w:szCs w:val="24"/>
              </w:rPr>
            </w:pPr>
            <w:r w:rsidRPr="0033208D">
              <w:rPr>
                <w:rFonts w:ascii="Arial" w:hAnsi="Arial" w:cs="Arial"/>
                <w:sz w:val="24"/>
                <w:szCs w:val="24"/>
              </w:rPr>
              <w:t>3</w:t>
            </w:r>
          </w:p>
        </w:tc>
        <w:tc>
          <w:tcPr>
            <w:tcW w:w="2014" w:type="dxa"/>
          </w:tcPr>
          <w:p w:rsidR="00955C8C" w:rsidRPr="0033208D" w:rsidRDefault="0029507C" w:rsidP="000073AB">
            <w:pPr>
              <w:rPr>
                <w:rFonts w:ascii="Arial" w:hAnsi="Arial" w:cs="Arial"/>
                <w:b/>
                <w:sz w:val="24"/>
                <w:szCs w:val="24"/>
              </w:rPr>
            </w:pPr>
            <w:r w:rsidRPr="0033208D">
              <w:rPr>
                <w:rFonts w:ascii="Arial" w:hAnsi="Arial" w:cs="Arial"/>
                <w:b/>
                <w:sz w:val="24"/>
                <w:szCs w:val="24"/>
              </w:rPr>
              <w:t>Dr. Gustave ABOUA</w:t>
            </w:r>
          </w:p>
        </w:tc>
        <w:tc>
          <w:tcPr>
            <w:tcW w:w="2835" w:type="dxa"/>
          </w:tcPr>
          <w:p w:rsidR="00955C8C" w:rsidRPr="0033208D" w:rsidRDefault="00955C8C" w:rsidP="000073AB">
            <w:pPr>
              <w:rPr>
                <w:rFonts w:ascii="Arial" w:hAnsi="Arial" w:cs="Arial"/>
                <w:sz w:val="24"/>
                <w:szCs w:val="24"/>
              </w:rPr>
            </w:pPr>
            <w:r w:rsidRPr="0033208D">
              <w:rPr>
                <w:rFonts w:ascii="Arial" w:hAnsi="Arial" w:cs="Arial"/>
                <w:sz w:val="24"/>
                <w:szCs w:val="24"/>
              </w:rPr>
              <w:t>Directeur Général de l’Environnement</w:t>
            </w:r>
            <w:r w:rsidR="0029507C" w:rsidRPr="0033208D">
              <w:rPr>
                <w:rFonts w:ascii="Arial" w:hAnsi="Arial" w:cs="Arial"/>
                <w:sz w:val="24"/>
                <w:szCs w:val="24"/>
              </w:rPr>
              <w:t xml:space="preserve"> et du Développement Durable</w:t>
            </w:r>
          </w:p>
        </w:tc>
        <w:tc>
          <w:tcPr>
            <w:tcW w:w="3089" w:type="dxa"/>
          </w:tcPr>
          <w:p w:rsidR="00955C8C" w:rsidRPr="0033208D" w:rsidRDefault="00620DD3" w:rsidP="000073AB">
            <w:pPr>
              <w:rPr>
                <w:rFonts w:ascii="Arial" w:hAnsi="Arial" w:cs="Arial"/>
                <w:sz w:val="24"/>
                <w:szCs w:val="24"/>
              </w:rPr>
            </w:pPr>
            <w:r w:rsidRPr="0033208D">
              <w:rPr>
                <w:rFonts w:ascii="Arial" w:hAnsi="Arial" w:cs="Arial"/>
                <w:sz w:val="24"/>
                <w:szCs w:val="24"/>
              </w:rPr>
              <w:t>Suivi et Evaluation</w:t>
            </w:r>
          </w:p>
        </w:tc>
        <w:tc>
          <w:tcPr>
            <w:tcW w:w="1843"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 xml:space="preserve">Toutes </w:t>
            </w:r>
          </w:p>
        </w:tc>
      </w:tr>
      <w:tr w:rsidR="005627A9" w:rsidRPr="0033208D" w:rsidTr="008371C2">
        <w:trPr>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4</w:t>
            </w:r>
          </w:p>
        </w:tc>
        <w:tc>
          <w:tcPr>
            <w:tcW w:w="2014" w:type="dxa"/>
          </w:tcPr>
          <w:p w:rsidR="00955C8C" w:rsidRPr="0033208D" w:rsidRDefault="00955C8C" w:rsidP="00620DD3">
            <w:pPr>
              <w:rPr>
                <w:rFonts w:ascii="Arial" w:hAnsi="Arial" w:cs="Arial"/>
                <w:b/>
                <w:sz w:val="24"/>
                <w:szCs w:val="24"/>
              </w:rPr>
            </w:pPr>
            <w:r w:rsidRPr="0033208D">
              <w:rPr>
                <w:rFonts w:ascii="Arial" w:hAnsi="Arial" w:cs="Arial"/>
                <w:b/>
                <w:sz w:val="24"/>
                <w:szCs w:val="24"/>
              </w:rPr>
              <w:t xml:space="preserve">Dr. </w:t>
            </w:r>
            <w:r w:rsidR="00620DD3" w:rsidRPr="0033208D">
              <w:rPr>
                <w:rFonts w:ascii="Arial" w:hAnsi="Arial" w:cs="Arial"/>
                <w:b/>
                <w:sz w:val="24"/>
                <w:szCs w:val="24"/>
              </w:rPr>
              <w:t xml:space="preserve">Eric-Michel </w:t>
            </w:r>
            <w:r w:rsidRPr="0033208D">
              <w:rPr>
                <w:rFonts w:ascii="Arial" w:hAnsi="Arial" w:cs="Arial"/>
                <w:b/>
                <w:sz w:val="24"/>
                <w:szCs w:val="24"/>
              </w:rPr>
              <w:t xml:space="preserve">ASSAMOI </w:t>
            </w:r>
          </w:p>
        </w:tc>
        <w:tc>
          <w:tcPr>
            <w:tcW w:w="2835" w:type="dxa"/>
          </w:tcPr>
          <w:p w:rsidR="00955C8C" w:rsidRPr="0033208D" w:rsidRDefault="00270492" w:rsidP="00270492">
            <w:pPr>
              <w:jc w:val="both"/>
              <w:rPr>
                <w:rFonts w:ascii="Arial" w:hAnsi="Arial" w:cs="Arial"/>
                <w:sz w:val="24"/>
                <w:szCs w:val="24"/>
              </w:rPr>
            </w:pPr>
            <w:r>
              <w:rPr>
                <w:rFonts w:ascii="Arial" w:hAnsi="Arial" w:cs="Arial"/>
                <w:sz w:val="24"/>
                <w:szCs w:val="24"/>
              </w:rPr>
              <w:t>Directeur de la L</w:t>
            </w:r>
            <w:r w:rsidR="00955C8C" w:rsidRPr="0033208D">
              <w:rPr>
                <w:rFonts w:ascii="Arial" w:hAnsi="Arial" w:cs="Arial"/>
                <w:sz w:val="24"/>
                <w:szCs w:val="24"/>
              </w:rPr>
              <w:t xml:space="preserve">utte contre les </w:t>
            </w:r>
            <w:r>
              <w:rPr>
                <w:rFonts w:ascii="Arial" w:hAnsi="Arial" w:cs="Arial"/>
                <w:sz w:val="24"/>
                <w:szCs w:val="24"/>
              </w:rPr>
              <w:t>Changements C</w:t>
            </w:r>
            <w:r w:rsidR="00955C8C" w:rsidRPr="0033208D">
              <w:rPr>
                <w:rFonts w:ascii="Arial" w:hAnsi="Arial" w:cs="Arial"/>
                <w:sz w:val="24"/>
                <w:szCs w:val="24"/>
              </w:rPr>
              <w:t>limatiques</w:t>
            </w:r>
            <w:r w:rsidR="00FE25AD">
              <w:rPr>
                <w:rFonts w:ascii="Arial" w:hAnsi="Arial" w:cs="Arial"/>
                <w:sz w:val="24"/>
                <w:szCs w:val="24"/>
              </w:rPr>
              <w:t xml:space="preserve"> (DLCC)</w:t>
            </w:r>
          </w:p>
        </w:tc>
        <w:tc>
          <w:tcPr>
            <w:tcW w:w="308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Coordination des activités des Points Focaux des Mécanismes</w:t>
            </w:r>
          </w:p>
        </w:tc>
        <w:tc>
          <w:tcPr>
            <w:tcW w:w="1843"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Toutes / Atténuation</w:t>
            </w:r>
          </w:p>
        </w:tc>
      </w:tr>
      <w:tr w:rsidR="00620DD3" w:rsidRPr="0033208D" w:rsidTr="008371C2">
        <w:trPr>
          <w:jc w:val="center"/>
        </w:trPr>
        <w:tc>
          <w:tcPr>
            <w:tcW w:w="709" w:type="dxa"/>
          </w:tcPr>
          <w:p w:rsidR="00620DD3" w:rsidRPr="0033208D" w:rsidRDefault="00620DD3" w:rsidP="000073AB">
            <w:pPr>
              <w:jc w:val="both"/>
              <w:rPr>
                <w:rFonts w:ascii="Arial" w:hAnsi="Arial" w:cs="Arial"/>
                <w:sz w:val="24"/>
                <w:szCs w:val="24"/>
              </w:rPr>
            </w:pPr>
          </w:p>
        </w:tc>
        <w:tc>
          <w:tcPr>
            <w:tcW w:w="2014" w:type="dxa"/>
          </w:tcPr>
          <w:p w:rsidR="00620DD3" w:rsidRPr="0033208D" w:rsidRDefault="00620DD3" w:rsidP="000073AB">
            <w:pPr>
              <w:rPr>
                <w:rFonts w:ascii="Arial" w:hAnsi="Arial" w:cs="Arial"/>
                <w:b/>
                <w:sz w:val="24"/>
                <w:szCs w:val="24"/>
              </w:rPr>
            </w:pPr>
            <w:r w:rsidRPr="0033208D">
              <w:rPr>
                <w:rFonts w:ascii="Arial" w:hAnsi="Arial" w:cs="Arial"/>
                <w:b/>
                <w:sz w:val="24"/>
                <w:szCs w:val="24"/>
              </w:rPr>
              <w:t>Dr. Tiangoua KONE</w:t>
            </w:r>
          </w:p>
        </w:tc>
        <w:tc>
          <w:tcPr>
            <w:tcW w:w="2835" w:type="dxa"/>
          </w:tcPr>
          <w:p w:rsidR="00620DD3" w:rsidRPr="0033208D" w:rsidRDefault="00620DD3" w:rsidP="00955C8C">
            <w:pPr>
              <w:jc w:val="both"/>
              <w:rPr>
                <w:rFonts w:ascii="Arial" w:hAnsi="Arial" w:cs="Arial"/>
                <w:sz w:val="24"/>
                <w:szCs w:val="24"/>
              </w:rPr>
            </w:pPr>
            <w:r w:rsidRPr="0033208D">
              <w:rPr>
                <w:rFonts w:ascii="Arial" w:hAnsi="Arial" w:cs="Arial"/>
                <w:sz w:val="24"/>
                <w:szCs w:val="24"/>
              </w:rPr>
              <w:t>Sous-Directeur chargé des Etudes et Projets</w:t>
            </w:r>
            <w:r w:rsidR="00FE25AD">
              <w:rPr>
                <w:rFonts w:ascii="Arial" w:hAnsi="Arial" w:cs="Arial"/>
                <w:sz w:val="24"/>
                <w:szCs w:val="24"/>
              </w:rPr>
              <w:t xml:space="preserve"> (DLCC)</w:t>
            </w:r>
          </w:p>
        </w:tc>
        <w:tc>
          <w:tcPr>
            <w:tcW w:w="3089" w:type="dxa"/>
          </w:tcPr>
          <w:p w:rsidR="00620DD3" w:rsidRPr="0033208D" w:rsidRDefault="00620DD3" w:rsidP="000073AB">
            <w:pPr>
              <w:jc w:val="both"/>
              <w:rPr>
                <w:rFonts w:ascii="Arial" w:hAnsi="Arial" w:cs="Arial"/>
                <w:sz w:val="24"/>
                <w:szCs w:val="24"/>
              </w:rPr>
            </w:pPr>
            <w:r w:rsidRPr="0033208D">
              <w:rPr>
                <w:rFonts w:ascii="Arial" w:hAnsi="Arial" w:cs="Arial"/>
                <w:sz w:val="24"/>
                <w:szCs w:val="24"/>
              </w:rPr>
              <w:t>Point Focal Fonds Vert Climat</w:t>
            </w:r>
          </w:p>
        </w:tc>
        <w:tc>
          <w:tcPr>
            <w:tcW w:w="1843" w:type="dxa"/>
          </w:tcPr>
          <w:p w:rsidR="00620DD3" w:rsidRPr="0033208D" w:rsidRDefault="00620DD3" w:rsidP="000073AB">
            <w:pPr>
              <w:jc w:val="both"/>
              <w:rPr>
                <w:rFonts w:ascii="Arial" w:hAnsi="Arial" w:cs="Arial"/>
                <w:sz w:val="24"/>
                <w:szCs w:val="24"/>
              </w:rPr>
            </w:pPr>
            <w:r w:rsidRPr="0033208D">
              <w:rPr>
                <w:rFonts w:ascii="Arial" w:hAnsi="Arial" w:cs="Arial"/>
                <w:sz w:val="24"/>
                <w:szCs w:val="24"/>
              </w:rPr>
              <w:t>Financements</w:t>
            </w:r>
          </w:p>
        </w:tc>
      </w:tr>
      <w:tr w:rsidR="005627A9" w:rsidRPr="0033208D" w:rsidTr="008371C2">
        <w:trPr>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4</w:t>
            </w:r>
          </w:p>
        </w:tc>
        <w:tc>
          <w:tcPr>
            <w:tcW w:w="2014" w:type="dxa"/>
          </w:tcPr>
          <w:p w:rsidR="00955C8C" w:rsidRPr="0033208D" w:rsidRDefault="00B01C51" w:rsidP="00B01C51">
            <w:pPr>
              <w:rPr>
                <w:rFonts w:ascii="Arial" w:hAnsi="Arial" w:cs="Arial"/>
                <w:b/>
                <w:sz w:val="24"/>
                <w:szCs w:val="24"/>
              </w:rPr>
            </w:pPr>
            <w:r w:rsidRPr="0033208D">
              <w:rPr>
                <w:rFonts w:ascii="Arial" w:hAnsi="Arial" w:cs="Arial"/>
                <w:b/>
                <w:sz w:val="24"/>
                <w:szCs w:val="24"/>
              </w:rPr>
              <w:t xml:space="preserve">M. Agré Richemond </w:t>
            </w:r>
            <w:r w:rsidR="00620DD3" w:rsidRPr="0033208D">
              <w:rPr>
                <w:rFonts w:ascii="Arial" w:hAnsi="Arial" w:cs="Arial"/>
                <w:b/>
                <w:sz w:val="24"/>
                <w:szCs w:val="24"/>
              </w:rPr>
              <w:t xml:space="preserve">ASSIE </w:t>
            </w:r>
          </w:p>
        </w:tc>
        <w:tc>
          <w:tcPr>
            <w:tcW w:w="2835" w:type="dxa"/>
          </w:tcPr>
          <w:p w:rsidR="00955C8C" w:rsidRPr="0033208D" w:rsidRDefault="00620DD3" w:rsidP="00620DD3">
            <w:pPr>
              <w:jc w:val="both"/>
              <w:rPr>
                <w:rFonts w:ascii="Arial" w:hAnsi="Arial" w:cs="Arial"/>
                <w:sz w:val="24"/>
                <w:szCs w:val="24"/>
              </w:rPr>
            </w:pPr>
            <w:r w:rsidRPr="0033208D">
              <w:rPr>
                <w:rFonts w:ascii="Arial" w:hAnsi="Arial" w:cs="Arial"/>
                <w:sz w:val="24"/>
                <w:szCs w:val="24"/>
              </w:rPr>
              <w:t>Coordonnateur du Programme National</w:t>
            </w:r>
            <w:r w:rsidR="00955C8C" w:rsidRPr="0033208D">
              <w:rPr>
                <w:rFonts w:ascii="Arial" w:hAnsi="Arial" w:cs="Arial"/>
                <w:sz w:val="24"/>
                <w:szCs w:val="24"/>
              </w:rPr>
              <w:t xml:space="preserve"> Changements Climatiques </w:t>
            </w:r>
            <w:r w:rsidR="00952682" w:rsidRPr="0033208D">
              <w:rPr>
                <w:rFonts w:ascii="Arial" w:hAnsi="Arial" w:cs="Arial"/>
                <w:sz w:val="24"/>
                <w:szCs w:val="24"/>
              </w:rPr>
              <w:t>(PNCC)</w:t>
            </w:r>
          </w:p>
        </w:tc>
        <w:tc>
          <w:tcPr>
            <w:tcW w:w="3089" w:type="dxa"/>
          </w:tcPr>
          <w:p w:rsidR="00955C8C" w:rsidRPr="0033208D" w:rsidRDefault="00955C8C" w:rsidP="000073AB">
            <w:pPr>
              <w:jc w:val="both"/>
              <w:rPr>
                <w:rFonts w:ascii="Arial" w:hAnsi="Arial" w:cs="Arial"/>
                <w:sz w:val="24"/>
                <w:szCs w:val="24"/>
              </w:rPr>
            </w:pPr>
          </w:p>
        </w:tc>
        <w:tc>
          <w:tcPr>
            <w:tcW w:w="1843" w:type="dxa"/>
          </w:tcPr>
          <w:p w:rsidR="00955C8C" w:rsidRPr="0033208D" w:rsidRDefault="00952682" w:rsidP="000073AB">
            <w:pPr>
              <w:jc w:val="both"/>
              <w:rPr>
                <w:rFonts w:ascii="Arial" w:hAnsi="Arial" w:cs="Arial"/>
                <w:sz w:val="24"/>
                <w:szCs w:val="24"/>
              </w:rPr>
            </w:pPr>
            <w:r w:rsidRPr="0033208D">
              <w:rPr>
                <w:rFonts w:ascii="Arial" w:hAnsi="Arial" w:cs="Arial"/>
                <w:sz w:val="24"/>
                <w:szCs w:val="24"/>
              </w:rPr>
              <w:t>CDN</w:t>
            </w:r>
          </w:p>
        </w:tc>
      </w:tr>
      <w:tr w:rsidR="005627A9" w:rsidRPr="0033208D" w:rsidTr="00013D7F">
        <w:trPr>
          <w:trHeight w:val="1039"/>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5</w:t>
            </w:r>
          </w:p>
        </w:tc>
        <w:tc>
          <w:tcPr>
            <w:tcW w:w="2014" w:type="dxa"/>
          </w:tcPr>
          <w:p w:rsidR="00955C8C" w:rsidRPr="0033208D" w:rsidRDefault="00B01C51" w:rsidP="00B01C51">
            <w:pPr>
              <w:rPr>
                <w:rFonts w:ascii="Arial" w:hAnsi="Arial" w:cs="Arial"/>
                <w:b/>
                <w:sz w:val="24"/>
                <w:szCs w:val="24"/>
              </w:rPr>
            </w:pPr>
            <w:r w:rsidRPr="0033208D">
              <w:rPr>
                <w:rFonts w:ascii="Arial" w:hAnsi="Arial" w:cs="Arial"/>
                <w:b/>
                <w:sz w:val="24"/>
                <w:szCs w:val="24"/>
              </w:rPr>
              <w:t xml:space="preserve">M. Jean Douglas </w:t>
            </w:r>
            <w:r w:rsidR="00955C8C" w:rsidRPr="0033208D">
              <w:rPr>
                <w:rFonts w:ascii="Arial" w:hAnsi="Arial" w:cs="Arial"/>
                <w:b/>
                <w:sz w:val="24"/>
                <w:szCs w:val="24"/>
              </w:rPr>
              <w:t xml:space="preserve">ANAMAN </w:t>
            </w:r>
          </w:p>
        </w:tc>
        <w:tc>
          <w:tcPr>
            <w:tcW w:w="2835" w:type="dxa"/>
          </w:tcPr>
          <w:p w:rsidR="00955C8C" w:rsidRPr="0033208D" w:rsidRDefault="00955C8C" w:rsidP="00270492">
            <w:pPr>
              <w:jc w:val="both"/>
              <w:rPr>
                <w:rFonts w:ascii="Arial" w:hAnsi="Arial" w:cs="Arial"/>
                <w:sz w:val="24"/>
                <w:szCs w:val="24"/>
              </w:rPr>
            </w:pPr>
            <w:r w:rsidRPr="0033208D">
              <w:rPr>
                <w:rFonts w:ascii="Arial" w:hAnsi="Arial" w:cs="Arial"/>
                <w:sz w:val="24"/>
                <w:szCs w:val="24"/>
              </w:rPr>
              <w:t xml:space="preserve">Assistant Technique </w:t>
            </w:r>
            <w:r w:rsidR="00270492">
              <w:rPr>
                <w:rFonts w:ascii="Arial" w:hAnsi="Arial" w:cs="Arial"/>
                <w:sz w:val="24"/>
                <w:szCs w:val="24"/>
              </w:rPr>
              <w:t>au PNCC</w:t>
            </w:r>
          </w:p>
        </w:tc>
        <w:tc>
          <w:tcPr>
            <w:tcW w:w="308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Point Focal Adaptation</w:t>
            </w:r>
          </w:p>
        </w:tc>
        <w:tc>
          <w:tcPr>
            <w:tcW w:w="1843"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Adaptation</w:t>
            </w:r>
          </w:p>
        </w:tc>
      </w:tr>
      <w:tr w:rsidR="005627A9" w:rsidRPr="0033208D" w:rsidTr="008371C2">
        <w:trPr>
          <w:trHeight w:val="721"/>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6</w:t>
            </w:r>
          </w:p>
        </w:tc>
        <w:tc>
          <w:tcPr>
            <w:tcW w:w="2014" w:type="dxa"/>
          </w:tcPr>
          <w:p w:rsidR="00955C8C" w:rsidRPr="0033208D" w:rsidRDefault="00BD0C68" w:rsidP="000073AB">
            <w:pPr>
              <w:rPr>
                <w:rFonts w:ascii="Arial" w:hAnsi="Arial" w:cs="Arial"/>
                <w:b/>
                <w:sz w:val="24"/>
                <w:szCs w:val="24"/>
              </w:rPr>
            </w:pPr>
            <w:r w:rsidRPr="0033208D">
              <w:rPr>
                <w:rFonts w:ascii="Arial" w:hAnsi="Arial" w:cs="Arial"/>
                <w:b/>
                <w:sz w:val="24"/>
                <w:szCs w:val="24"/>
              </w:rPr>
              <w:t xml:space="preserve">Col. </w:t>
            </w:r>
            <w:r w:rsidR="00270492">
              <w:rPr>
                <w:rFonts w:ascii="Arial" w:hAnsi="Arial" w:cs="Arial"/>
                <w:b/>
                <w:sz w:val="24"/>
                <w:szCs w:val="24"/>
              </w:rPr>
              <w:t xml:space="preserve">Ernest </w:t>
            </w:r>
            <w:r w:rsidRPr="0033208D">
              <w:rPr>
                <w:rFonts w:ascii="Arial" w:hAnsi="Arial" w:cs="Arial"/>
                <w:b/>
                <w:sz w:val="24"/>
                <w:szCs w:val="24"/>
              </w:rPr>
              <w:t>A</w:t>
            </w:r>
            <w:r w:rsidR="00B01C51" w:rsidRPr="0033208D">
              <w:rPr>
                <w:rFonts w:ascii="Arial" w:hAnsi="Arial" w:cs="Arial"/>
                <w:b/>
                <w:sz w:val="24"/>
                <w:szCs w:val="24"/>
              </w:rPr>
              <w:t>H</w:t>
            </w:r>
            <w:r w:rsidR="00270492">
              <w:rPr>
                <w:rFonts w:ascii="Arial" w:hAnsi="Arial" w:cs="Arial"/>
                <w:b/>
                <w:sz w:val="24"/>
                <w:szCs w:val="24"/>
              </w:rPr>
              <w:t xml:space="preserve">OULOU </w:t>
            </w:r>
          </w:p>
        </w:tc>
        <w:tc>
          <w:tcPr>
            <w:tcW w:w="2835" w:type="dxa"/>
          </w:tcPr>
          <w:p w:rsidR="00955C8C" w:rsidRPr="0033208D" w:rsidRDefault="00BD0C68" w:rsidP="00BD0C68">
            <w:pPr>
              <w:jc w:val="both"/>
              <w:rPr>
                <w:rFonts w:ascii="Arial" w:hAnsi="Arial" w:cs="Arial"/>
                <w:sz w:val="24"/>
                <w:szCs w:val="24"/>
              </w:rPr>
            </w:pPr>
            <w:r w:rsidRPr="0033208D">
              <w:rPr>
                <w:rFonts w:ascii="Arial" w:hAnsi="Arial" w:cs="Arial"/>
                <w:sz w:val="24"/>
                <w:szCs w:val="24"/>
              </w:rPr>
              <w:t>Secrétaire Exécutif Permanent</w:t>
            </w:r>
            <w:r w:rsidR="00955C8C" w:rsidRPr="0033208D">
              <w:rPr>
                <w:rFonts w:ascii="Arial" w:hAnsi="Arial" w:cs="Arial"/>
                <w:sz w:val="24"/>
                <w:szCs w:val="24"/>
              </w:rPr>
              <w:t xml:space="preserve"> REDD+</w:t>
            </w:r>
          </w:p>
        </w:tc>
        <w:tc>
          <w:tcPr>
            <w:tcW w:w="3089" w:type="dxa"/>
          </w:tcPr>
          <w:p w:rsidR="00955C8C" w:rsidRPr="0033208D" w:rsidRDefault="005755AA" w:rsidP="000073AB">
            <w:pPr>
              <w:jc w:val="both"/>
              <w:rPr>
                <w:rFonts w:ascii="Arial" w:hAnsi="Arial" w:cs="Arial"/>
                <w:sz w:val="24"/>
                <w:szCs w:val="24"/>
              </w:rPr>
            </w:pPr>
            <w:r w:rsidRPr="0033208D">
              <w:rPr>
                <w:rFonts w:ascii="Arial" w:hAnsi="Arial" w:cs="Arial"/>
                <w:sz w:val="24"/>
                <w:szCs w:val="24"/>
              </w:rPr>
              <w:t>REDD+</w:t>
            </w:r>
          </w:p>
        </w:tc>
        <w:tc>
          <w:tcPr>
            <w:tcW w:w="1843"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REDD+</w:t>
            </w:r>
          </w:p>
        </w:tc>
      </w:tr>
      <w:tr w:rsidR="005627A9" w:rsidRPr="0033208D" w:rsidTr="008371C2">
        <w:trPr>
          <w:trHeight w:val="717"/>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7</w:t>
            </w:r>
          </w:p>
        </w:tc>
        <w:tc>
          <w:tcPr>
            <w:tcW w:w="2014" w:type="dxa"/>
          </w:tcPr>
          <w:p w:rsidR="00955C8C" w:rsidRPr="0033208D" w:rsidRDefault="00B01C51" w:rsidP="00270492">
            <w:pPr>
              <w:rPr>
                <w:rFonts w:ascii="Arial" w:hAnsi="Arial" w:cs="Arial"/>
                <w:b/>
                <w:sz w:val="24"/>
                <w:szCs w:val="24"/>
              </w:rPr>
            </w:pPr>
            <w:r w:rsidRPr="0033208D">
              <w:rPr>
                <w:rFonts w:ascii="Arial" w:hAnsi="Arial" w:cs="Arial"/>
                <w:b/>
                <w:sz w:val="24"/>
                <w:szCs w:val="24"/>
              </w:rPr>
              <w:t xml:space="preserve">M. Agnon Arsène </w:t>
            </w:r>
            <w:r w:rsidR="00955C8C" w:rsidRPr="0033208D">
              <w:rPr>
                <w:rFonts w:ascii="Arial" w:hAnsi="Arial" w:cs="Arial"/>
                <w:b/>
                <w:sz w:val="24"/>
                <w:szCs w:val="24"/>
              </w:rPr>
              <w:t xml:space="preserve">AKE </w:t>
            </w:r>
          </w:p>
        </w:tc>
        <w:tc>
          <w:tcPr>
            <w:tcW w:w="2835" w:type="dxa"/>
          </w:tcPr>
          <w:p w:rsidR="00955C8C" w:rsidRPr="0033208D" w:rsidRDefault="00955C8C" w:rsidP="00270492">
            <w:pPr>
              <w:jc w:val="both"/>
              <w:rPr>
                <w:rFonts w:ascii="Arial" w:hAnsi="Arial" w:cs="Arial"/>
                <w:sz w:val="24"/>
                <w:szCs w:val="24"/>
              </w:rPr>
            </w:pPr>
            <w:r w:rsidRPr="0033208D">
              <w:rPr>
                <w:rFonts w:ascii="Arial" w:hAnsi="Arial" w:cs="Arial"/>
                <w:sz w:val="24"/>
                <w:szCs w:val="24"/>
              </w:rPr>
              <w:t xml:space="preserve">Assistant Technique </w:t>
            </w:r>
            <w:r w:rsidR="00270492">
              <w:rPr>
                <w:rFonts w:ascii="Arial" w:hAnsi="Arial" w:cs="Arial"/>
                <w:sz w:val="24"/>
                <w:szCs w:val="24"/>
              </w:rPr>
              <w:t>au PNCC</w:t>
            </w:r>
          </w:p>
        </w:tc>
        <w:tc>
          <w:tcPr>
            <w:tcW w:w="3089" w:type="dxa"/>
          </w:tcPr>
          <w:p w:rsidR="00955C8C" w:rsidRPr="0033208D" w:rsidRDefault="00955C8C" w:rsidP="000073AB">
            <w:pPr>
              <w:rPr>
                <w:rFonts w:ascii="Arial" w:hAnsi="Arial" w:cs="Arial"/>
                <w:sz w:val="24"/>
                <w:szCs w:val="24"/>
              </w:rPr>
            </w:pPr>
            <w:r w:rsidRPr="0033208D">
              <w:rPr>
                <w:rFonts w:ascii="Arial" w:hAnsi="Arial" w:cs="Arial"/>
                <w:sz w:val="24"/>
                <w:szCs w:val="24"/>
              </w:rPr>
              <w:t xml:space="preserve">Point Focal Renforcement des Capacités </w:t>
            </w:r>
          </w:p>
        </w:tc>
        <w:tc>
          <w:tcPr>
            <w:tcW w:w="1843"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Renforcement des Capacités</w:t>
            </w:r>
          </w:p>
        </w:tc>
      </w:tr>
      <w:tr w:rsidR="005627A9" w:rsidRPr="0033208D" w:rsidTr="008371C2">
        <w:trPr>
          <w:trHeight w:val="969"/>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8</w:t>
            </w:r>
          </w:p>
        </w:tc>
        <w:tc>
          <w:tcPr>
            <w:tcW w:w="2014" w:type="dxa"/>
          </w:tcPr>
          <w:p w:rsidR="00955C8C" w:rsidRPr="0033208D" w:rsidRDefault="00B01C51" w:rsidP="00B01C51">
            <w:pPr>
              <w:rPr>
                <w:rFonts w:ascii="Arial" w:hAnsi="Arial" w:cs="Arial"/>
                <w:b/>
                <w:sz w:val="24"/>
                <w:szCs w:val="24"/>
              </w:rPr>
            </w:pPr>
            <w:r w:rsidRPr="0033208D">
              <w:rPr>
                <w:rFonts w:ascii="Arial" w:hAnsi="Arial" w:cs="Arial"/>
                <w:b/>
                <w:sz w:val="24"/>
                <w:szCs w:val="24"/>
              </w:rPr>
              <w:t>Mme Rachel BOTI épouse DOUAYOUA</w:t>
            </w:r>
          </w:p>
        </w:tc>
        <w:tc>
          <w:tcPr>
            <w:tcW w:w="2835"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Coordonnatrice des activités sur MDP</w:t>
            </w:r>
          </w:p>
        </w:tc>
        <w:tc>
          <w:tcPr>
            <w:tcW w:w="308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Point Focal MDP</w:t>
            </w:r>
          </w:p>
        </w:tc>
        <w:tc>
          <w:tcPr>
            <w:tcW w:w="1843" w:type="dxa"/>
          </w:tcPr>
          <w:p w:rsidR="00955C8C" w:rsidRPr="00FE25AD" w:rsidRDefault="003B3E03" w:rsidP="003B3E03">
            <w:pPr>
              <w:jc w:val="both"/>
              <w:rPr>
                <w:rFonts w:ascii="Arial" w:hAnsi="Arial" w:cs="Arial"/>
                <w:sz w:val="24"/>
                <w:szCs w:val="24"/>
              </w:rPr>
            </w:pPr>
            <w:r w:rsidRPr="00FE25AD">
              <w:rPr>
                <w:rFonts w:ascii="Arial" w:hAnsi="Arial" w:cs="Arial"/>
                <w:sz w:val="24"/>
                <w:szCs w:val="24"/>
              </w:rPr>
              <w:t>Mécanismes de marché carbone</w:t>
            </w:r>
          </w:p>
        </w:tc>
      </w:tr>
      <w:tr w:rsidR="005627A9" w:rsidRPr="0033208D" w:rsidTr="008371C2">
        <w:trPr>
          <w:trHeight w:val="982"/>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9</w:t>
            </w:r>
          </w:p>
        </w:tc>
        <w:tc>
          <w:tcPr>
            <w:tcW w:w="2014" w:type="dxa"/>
          </w:tcPr>
          <w:p w:rsidR="00955C8C" w:rsidRPr="0033208D" w:rsidRDefault="00952682" w:rsidP="003C2C3C">
            <w:pPr>
              <w:rPr>
                <w:rFonts w:ascii="Arial" w:hAnsi="Arial" w:cs="Arial"/>
                <w:b/>
                <w:sz w:val="24"/>
                <w:szCs w:val="24"/>
              </w:rPr>
            </w:pPr>
            <w:r w:rsidRPr="0033208D">
              <w:rPr>
                <w:rFonts w:ascii="Arial" w:hAnsi="Arial" w:cs="Arial"/>
                <w:b/>
                <w:sz w:val="24"/>
                <w:szCs w:val="24"/>
              </w:rPr>
              <w:t xml:space="preserve">M. </w:t>
            </w:r>
            <w:r w:rsidR="00955C8C" w:rsidRPr="0033208D">
              <w:rPr>
                <w:rFonts w:ascii="Arial" w:hAnsi="Arial" w:cs="Arial"/>
                <w:b/>
                <w:sz w:val="24"/>
                <w:szCs w:val="24"/>
              </w:rPr>
              <w:t>Ange-Benjamin</w:t>
            </w:r>
            <w:r w:rsidRPr="0033208D">
              <w:rPr>
                <w:rFonts w:ascii="Arial" w:hAnsi="Arial" w:cs="Arial"/>
                <w:b/>
                <w:sz w:val="24"/>
                <w:szCs w:val="24"/>
              </w:rPr>
              <w:t xml:space="preserve"> BRIDA</w:t>
            </w:r>
          </w:p>
        </w:tc>
        <w:tc>
          <w:tcPr>
            <w:tcW w:w="2835"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Coordonnateur des activités de la CCAC</w:t>
            </w:r>
          </w:p>
        </w:tc>
        <w:tc>
          <w:tcPr>
            <w:tcW w:w="3089" w:type="dxa"/>
          </w:tcPr>
          <w:p w:rsidR="00955C8C" w:rsidRPr="0033208D" w:rsidRDefault="00620DD3" w:rsidP="000073AB">
            <w:pPr>
              <w:jc w:val="both"/>
              <w:rPr>
                <w:rFonts w:ascii="Arial" w:hAnsi="Arial" w:cs="Arial"/>
                <w:sz w:val="24"/>
                <w:szCs w:val="24"/>
              </w:rPr>
            </w:pPr>
            <w:r w:rsidRPr="0033208D">
              <w:rPr>
                <w:rFonts w:ascii="Arial" w:hAnsi="Arial" w:cs="Arial"/>
                <w:sz w:val="24"/>
                <w:szCs w:val="24"/>
              </w:rPr>
              <w:t xml:space="preserve">Point Focal </w:t>
            </w:r>
            <w:r w:rsidR="00B01C51" w:rsidRPr="0033208D">
              <w:rPr>
                <w:rFonts w:ascii="Arial" w:hAnsi="Arial" w:cs="Arial"/>
                <w:sz w:val="24"/>
                <w:szCs w:val="24"/>
              </w:rPr>
              <w:t>de la Coalition pour le Climat et l’Air Pur (</w:t>
            </w:r>
            <w:r w:rsidRPr="0033208D">
              <w:rPr>
                <w:rFonts w:ascii="Arial" w:hAnsi="Arial" w:cs="Arial"/>
                <w:sz w:val="24"/>
                <w:szCs w:val="24"/>
              </w:rPr>
              <w:t>C</w:t>
            </w:r>
            <w:r w:rsidR="00955C8C" w:rsidRPr="0033208D">
              <w:rPr>
                <w:rFonts w:ascii="Arial" w:hAnsi="Arial" w:cs="Arial"/>
                <w:sz w:val="24"/>
                <w:szCs w:val="24"/>
              </w:rPr>
              <w:t>C</w:t>
            </w:r>
            <w:r w:rsidRPr="0033208D">
              <w:rPr>
                <w:rFonts w:ascii="Arial" w:hAnsi="Arial" w:cs="Arial"/>
                <w:sz w:val="24"/>
                <w:szCs w:val="24"/>
              </w:rPr>
              <w:t>A</w:t>
            </w:r>
            <w:r w:rsidR="00955C8C" w:rsidRPr="0033208D">
              <w:rPr>
                <w:rFonts w:ascii="Arial" w:hAnsi="Arial" w:cs="Arial"/>
                <w:sz w:val="24"/>
                <w:szCs w:val="24"/>
              </w:rPr>
              <w:t>C</w:t>
            </w:r>
            <w:r w:rsidR="00B01C51" w:rsidRPr="0033208D">
              <w:rPr>
                <w:rFonts w:ascii="Arial" w:hAnsi="Arial" w:cs="Arial"/>
                <w:sz w:val="24"/>
                <w:szCs w:val="24"/>
              </w:rPr>
              <w:t>)</w:t>
            </w:r>
          </w:p>
        </w:tc>
        <w:tc>
          <w:tcPr>
            <w:tcW w:w="1843"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Ambition et équité</w:t>
            </w:r>
          </w:p>
        </w:tc>
      </w:tr>
      <w:tr w:rsidR="005627A9" w:rsidRPr="0033208D" w:rsidTr="008371C2">
        <w:trPr>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10</w:t>
            </w:r>
          </w:p>
        </w:tc>
        <w:tc>
          <w:tcPr>
            <w:tcW w:w="2014" w:type="dxa"/>
          </w:tcPr>
          <w:p w:rsidR="00955C8C" w:rsidRPr="0033208D" w:rsidRDefault="00B01C51" w:rsidP="00B01C51">
            <w:pPr>
              <w:rPr>
                <w:rFonts w:ascii="Arial" w:hAnsi="Arial" w:cs="Arial"/>
                <w:b/>
                <w:sz w:val="24"/>
                <w:szCs w:val="24"/>
              </w:rPr>
            </w:pPr>
            <w:r w:rsidRPr="0033208D">
              <w:rPr>
                <w:rFonts w:ascii="Arial" w:hAnsi="Arial" w:cs="Arial"/>
                <w:b/>
                <w:sz w:val="24"/>
                <w:szCs w:val="24"/>
              </w:rPr>
              <w:t xml:space="preserve">M. Kumassi Philippe </w:t>
            </w:r>
            <w:r w:rsidR="003C2C3C" w:rsidRPr="0033208D">
              <w:rPr>
                <w:rFonts w:ascii="Arial" w:hAnsi="Arial" w:cs="Arial"/>
                <w:b/>
                <w:sz w:val="24"/>
                <w:szCs w:val="24"/>
              </w:rPr>
              <w:t xml:space="preserve">KOUADIO </w:t>
            </w:r>
          </w:p>
        </w:tc>
        <w:tc>
          <w:tcPr>
            <w:tcW w:w="2835" w:type="dxa"/>
          </w:tcPr>
          <w:p w:rsidR="00955C8C" w:rsidRPr="0033208D" w:rsidRDefault="00620DD3" w:rsidP="000073AB">
            <w:pPr>
              <w:jc w:val="both"/>
              <w:rPr>
                <w:rFonts w:ascii="Arial" w:hAnsi="Arial" w:cs="Arial"/>
                <w:sz w:val="24"/>
                <w:szCs w:val="24"/>
              </w:rPr>
            </w:pPr>
            <w:r w:rsidRPr="0033208D">
              <w:rPr>
                <w:rFonts w:ascii="Arial" w:hAnsi="Arial" w:cs="Arial"/>
                <w:sz w:val="24"/>
                <w:szCs w:val="24"/>
              </w:rPr>
              <w:t>Sous-Directeur chargé du Développement et du Transfert de Technologie</w:t>
            </w:r>
          </w:p>
        </w:tc>
        <w:tc>
          <w:tcPr>
            <w:tcW w:w="308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 xml:space="preserve">Point Focal </w:t>
            </w:r>
            <w:r w:rsidR="00620DD3" w:rsidRPr="0033208D">
              <w:rPr>
                <w:rFonts w:ascii="Arial" w:hAnsi="Arial" w:cs="Arial"/>
                <w:sz w:val="24"/>
                <w:szCs w:val="24"/>
              </w:rPr>
              <w:t>Centre de Technologie et du Réseau Climatique (</w:t>
            </w:r>
            <w:r w:rsidRPr="0033208D">
              <w:rPr>
                <w:rFonts w:ascii="Arial" w:hAnsi="Arial" w:cs="Arial"/>
                <w:sz w:val="24"/>
                <w:szCs w:val="24"/>
              </w:rPr>
              <w:t>CTRC</w:t>
            </w:r>
            <w:r w:rsidR="00620DD3" w:rsidRPr="0033208D">
              <w:rPr>
                <w:rFonts w:ascii="Arial" w:hAnsi="Arial" w:cs="Arial"/>
                <w:sz w:val="24"/>
                <w:szCs w:val="24"/>
              </w:rPr>
              <w:t>)</w:t>
            </w:r>
          </w:p>
        </w:tc>
        <w:tc>
          <w:tcPr>
            <w:tcW w:w="1843"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Transfert de technologies</w:t>
            </w:r>
          </w:p>
        </w:tc>
      </w:tr>
      <w:tr w:rsidR="005627A9" w:rsidRPr="0033208D" w:rsidTr="008371C2">
        <w:trPr>
          <w:jc w:val="center"/>
        </w:trPr>
        <w:tc>
          <w:tcPr>
            <w:tcW w:w="709" w:type="dxa"/>
          </w:tcPr>
          <w:p w:rsidR="00955C8C" w:rsidRPr="0033208D" w:rsidRDefault="00955C8C" w:rsidP="000073AB">
            <w:pPr>
              <w:jc w:val="both"/>
              <w:rPr>
                <w:rFonts w:ascii="Arial" w:hAnsi="Arial" w:cs="Arial"/>
                <w:sz w:val="24"/>
                <w:szCs w:val="24"/>
              </w:rPr>
            </w:pPr>
            <w:r w:rsidRPr="0033208D">
              <w:rPr>
                <w:rFonts w:ascii="Arial" w:hAnsi="Arial" w:cs="Arial"/>
                <w:sz w:val="24"/>
                <w:szCs w:val="24"/>
              </w:rPr>
              <w:t>11</w:t>
            </w:r>
          </w:p>
        </w:tc>
        <w:tc>
          <w:tcPr>
            <w:tcW w:w="2014" w:type="dxa"/>
          </w:tcPr>
          <w:p w:rsidR="00955C8C" w:rsidRPr="0033208D" w:rsidRDefault="00B01C51" w:rsidP="00B01C51">
            <w:pPr>
              <w:rPr>
                <w:rFonts w:ascii="Arial" w:hAnsi="Arial" w:cs="Arial"/>
                <w:b/>
                <w:sz w:val="24"/>
                <w:szCs w:val="24"/>
              </w:rPr>
            </w:pPr>
            <w:r w:rsidRPr="0033208D">
              <w:rPr>
                <w:rFonts w:ascii="Arial" w:hAnsi="Arial" w:cs="Arial"/>
                <w:b/>
                <w:sz w:val="24"/>
                <w:szCs w:val="24"/>
              </w:rPr>
              <w:t xml:space="preserve">M. Oreste </w:t>
            </w:r>
            <w:proofErr w:type="spellStart"/>
            <w:r w:rsidRPr="0033208D">
              <w:rPr>
                <w:rFonts w:ascii="Arial" w:hAnsi="Arial" w:cs="Arial"/>
                <w:b/>
                <w:sz w:val="24"/>
                <w:szCs w:val="24"/>
              </w:rPr>
              <w:t>Santoni</w:t>
            </w:r>
            <w:proofErr w:type="spellEnd"/>
            <w:r w:rsidRPr="0033208D">
              <w:rPr>
                <w:rFonts w:ascii="Arial" w:hAnsi="Arial" w:cs="Arial"/>
                <w:b/>
                <w:sz w:val="24"/>
                <w:szCs w:val="24"/>
              </w:rPr>
              <w:t xml:space="preserve"> </w:t>
            </w:r>
            <w:r w:rsidR="00955C8C" w:rsidRPr="0033208D">
              <w:rPr>
                <w:rFonts w:ascii="Arial" w:hAnsi="Arial" w:cs="Arial"/>
                <w:b/>
                <w:sz w:val="24"/>
                <w:szCs w:val="24"/>
              </w:rPr>
              <w:t xml:space="preserve">AKOSSI </w:t>
            </w:r>
          </w:p>
        </w:tc>
        <w:tc>
          <w:tcPr>
            <w:tcW w:w="2835" w:type="dxa"/>
          </w:tcPr>
          <w:p w:rsidR="00955C8C" w:rsidRPr="0033208D" w:rsidRDefault="00620DD3" w:rsidP="000073AB">
            <w:pPr>
              <w:jc w:val="both"/>
              <w:rPr>
                <w:rFonts w:ascii="Arial" w:hAnsi="Arial" w:cs="Arial"/>
                <w:sz w:val="24"/>
                <w:szCs w:val="24"/>
              </w:rPr>
            </w:pPr>
            <w:r w:rsidRPr="0033208D">
              <w:rPr>
                <w:rFonts w:ascii="Arial" w:hAnsi="Arial" w:cs="Arial"/>
                <w:sz w:val="24"/>
                <w:szCs w:val="24"/>
              </w:rPr>
              <w:t>Sous-Directeur chargé du renforcement des capacités et de la finance climatique</w:t>
            </w:r>
          </w:p>
        </w:tc>
        <w:tc>
          <w:tcPr>
            <w:tcW w:w="3089" w:type="dxa"/>
          </w:tcPr>
          <w:p w:rsidR="00955C8C" w:rsidRPr="0033208D" w:rsidRDefault="00620DD3" w:rsidP="003C2C3C">
            <w:pPr>
              <w:jc w:val="both"/>
              <w:rPr>
                <w:rFonts w:ascii="Arial" w:hAnsi="Arial" w:cs="Arial"/>
                <w:sz w:val="24"/>
                <w:szCs w:val="24"/>
              </w:rPr>
            </w:pPr>
            <w:r w:rsidRPr="0033208D">
              <w:rPr>
                <w:rFonts w:ascii="Arial" w:hAnsi="Arial" w:cs="Arial"/>
                <w:sz w:val="24"/>
                <w:szCs w:val="24"/>
              </w:rPr>
              <w:t>Point Focal pour le Fonds d’adaptation</w:t>
            </w:r>
          </w:p>
        </w:tc>
        <w:tc>
          <w:tcPr>
            <w:tcW w:w="1843" w:type="dxa"/>
          </w:tcPr>
          <w:p w:rsidR="00955C8C" w:rsidRPr="0033208D" w:rsidRDefault="00FE25AD" w:rsidP="000073AB">
            <w:pPr>
              <w:jc w:val="both"/>
              <w:rPr>
                <w:rFonts w:ascii="Arial" w:hAnsi="Arial" w:cs="Arial"/>
                <w:sz w:val="24"/>
                <w:szCs w:val="24"/>
              </w:rPr>
            </w:pPr>
            <w:r>
              <w:rPr>
                <w:rFonts w:ascii="Arial" w:hAnsi="Arial" w:cs="Arial"/>
                <w:sz w:val="24"/>
                <w:szCs w:val="24"/>
              </w:rPr>
              <w:t>Transparence et équité</w:t>
            </w:r>
          </w:p>
        </w:tc>
      </w:tr>
    </w:tbl>
    <w:p w:rsidR="005755AA" w:rsidRDefault="005755AA" w:rsidP="00955C8C">
      <w:pPr>
        <w:jc w:val="both"/>
        <w:rPr>
          <w:rFonts w:ascii="Arial" w:hAnsi="Arial" w:cs="Arial"/>
          <w:sz w:val="24"/>
          <w:szCs w:val="24"/>
        </w:rPr>
      </w:pPr>
    </w:p>
    <w:p w:rsidR="008371C2" w:rsidRDefault="008371C2" w:rsidP="00955C8C">
      <w:pPr>
        <w:jc w:val="both"/>
        <w:rPr>
          <w:rFonts w:ascii="Arial" w:hAnsi="Arial" w:cs="Arial"/>
          <w:sz w:val="24"/>
          <w:szCs w:val="24"/>
        </w:rPr>
      </w:pPr>
    </w:p>
    <w:p w:rsidR="008371C2" w:rsidRDefault="008371C2" w:rsidP="00955C8C">
      <w:pPr>
        <w:jc w:val="both"/>
        <w:rPr>
          <w:rFonts w:ascii="Arial" w:hAnsi="Arial" w:cs="Arial"/>
          <w:sz w:val="24"/>
          <w:szCs w:val="24"/>
        </w:rPr>
      </w:pPr>
    </w:p>
    <w:p w:rsidR="008371C2" w:rsidRPr="0033208D" w:rsidRDefault="008371C2" w:rsidP="00955C8C">
      <w:pPr>
        <w:jc w:val="both"/>
        <w:rPr>
          <w:rFonts w:ascii="Arial" w:hAnsi="Arial" w:cs="Arial"/>
          <w:sz w:val="24"/>
          <w:szCs w:val="24"/>
        </w:rPr>
      </w:pPr>
    </w:p>
    <w:p w:rsidR="00D05F9C" w:rsidRPr="0033208D" w:rsidRDefault="00D05F9C" w:rsidP="00D05F9C">
      <w:pPr>
        <w:pStyle w:val="niv1"/>
        <w:rPr>
          <w:rFonts w:ascii="Arial" w:hAnsi="Arial" w:cs="Arial"/>
        </w:rPr>
      </w:pPr>
      <w:bookmarkStart w:id="23" w:name="_Toc525024944"/>
      <w:r w:rsidRPr="0033208D">
        <w:rPr>
          <w:rFonts w:ascii="Arial" w:hAnsi="Arial" w:cs="Arial"/>
        </w:rPr>
        <w:t xml:space="preserve">INFORMATIONS PRATIQUES POUR </w:t>
      </w:r>
      <w:r w:rsidR="00952682" w:rsidRPr="0033208D">
        <w:rPr>
          <w:rFonts w:ascii="Arial" w:hAnsi="Arial" w:cs="Arial"/>
        </w:rPr>
        <w:t>KATOWICE</w:t>
      </w:r>
      <w:bookmarkEnd w:id="23"/>
    </w:p>
    <w:p w:rsidR="0004400E" w:rsidRDefault="0004400E" w:rsidP="002E55FC">
      <w:pPr>
        <w:pStyle w:val="niv2"/>
        <w:rPr>
          <w:rFonts w:ascii="Arial" w:hAnsi="Arial" w:cs="Arial"/>
        </w:rPr>
      </w:pPr>
      <w:bookmarkStart w:id="24" w:name="_Toc525024945"/>
      <w:r>
        <w:rPr>
          <w:rFonts w:ascii="Arial" w:hAnsi="Arial" w:cs="Arial"/>
        </w:rPr>
        <w:t>Accréditation des participants ivoiriens</w:t>
      </w:r>
      <w:bookmarkEnd w:id="24"/>
    </w:p>
    <w:p w:rsidR="00252451" w:rsidRPr="00252451" w:rsidRDefault="00252451" w:rsidP="00252451">
      <w:pPr>
        <w:spacing w:line="276" w:lineRule="auto"/>
        <w:jc w:val="both"/>
        <w:rPr>
          <w:rFonts w:ascii="Tahoma" w:hAnsi="Tahoma" w:cs="Tahoma"/>
          <w:sz w:val="24"/>
          <w:szCs w:val="24"/>
        </w:rPr>
      </w:pPr>
      <w:r w:rsidRPr="00252451">
        <w:rPr>
          <w:rFonts w:ascii="Tahoma" w:hAnsi="Tahoma" w:cs="Tahoma"/>
          <w:sz w:val="24"/>
          <w:szCs w:val="24"/>
        </w:rPr>
        <w:t>Les accréditations des participants à la COP 24 ont démarré</w:t>
      </w:r>
      <w:r>
        <w:rPr>
          <w:rFonts w:ascii="Tahoma" w:hAnsi="Tahoma" w:cs="Tahoma"/>
          <w:sz w:val="24"/>
          <w:szCs w:val="24"/>
        </w:rPr>
        <w:t xml:space="preserve"> en Août 2018</w:t>
      </w:r>
      <w:r w:rsidRPr="00252451">
        <w:rPr>
          <w:rFonts w:ascii="Tahoma" w:hAnsi="Tahoma" w:cs="Tahoma"/>
          <w:sz w:val="24"/>
          <w:szCs w:val="24"/>
        </w:rPr>
        <w:t xml:space="preserve">. Les personnes désireuses de faire partie de la Délégations ivoirienne sont invitées à se faire accréditer. </w:t>
      </w:r>
      <w:r w:rsidRPr="00252451">
        <w:rPr>
          <w:rFonts w:ascii="Tahoma" w:hAnsi="Tahoma" w:cs="Tahoma"/>
          <w:b/>
          <w:sz w:val="24"/>
          <w:szCs w:val="24"/>
        </w:rPr>
        <w:t>Les accréditations se font par le point focal de la CCNUCC.</w:t>
      </w:r>
      <w:r w:rsidRPr="00252451">
        <w:rPr>
          <w:rFonts w:ascii="Tahoma" w:hAnsi="Tahoma" w:cs="Tahoma"/>
          <w:sz w:val="24"/>
          <w:szCs w:val="24"/>
        </w:rPr>
        <w:t xml:space="preserve"> </w:t>
      </w:r>
    </w:p>
    <w:p w:rsidR="00252451" w:rsidRPr="00252451" w:rsidRDefault="00252451" w:rsidP="00252451">
      <w:pPr>
        <w:jc w:val="both"/>
        <w:rPr>
          <w:rFonts w:ascii="Tahoma" w:hAnsi="Tahoma" w:cs="Tahoma"/>
          <w:sz w:val="24"/>
          <w:szCs w:val="24"/>
        </w:rPr>
      </w:pPr>
      <w:r w:rsidRPr="00252451">
        <w:rPr>
          <w:rFonts w:ascii="Tahoma" w:hAnsi="Tahoma" w:cs="Tahoma"/>
          <w:sz w:val="24"/>
          <w:szCs w:val="24"/>
        </w:rPr>
        <w:t>Selon la procédure, toutes les parties</w:t>
      </w:r>
      <w:r>
        <w:rPr>
          <w:rFonts w:ascii="Tahoma" w:hAnsi="Tahoma" w:cs="Tahoma"/>
          <w:sz w:val="24"/>
          <w:szCs w:val="24"/>
        </w:rPr>
        <w:t xml:space="preserve"> prenantes doivent adresser un courrier à </w:t>
      </w:r>
      <w:r w:rsidRPr="00252451">
        <w:rPr>
          <w:rFonts w:ascii="Tahoma" w:hAnsi="Tahoma" w:cs="Tahoma"/>
          <w:sz w:val="24"/>
          <w:szCs w:val="24"/>
        </w:rPr>
        <w:t xml:space="preserve">Monsieur le Ministre </w:t>
      </w:r>
      <w:r>
        <w:rPr>
          <w:rFonts w:ascii="Tahoma" w:hAnsi="Tahoma" w:cs="Tahoma"/>
          <w:sz w:val="24"/>
          <w:szCs w:val="24"/>
        </w:rPr>
        <w:t xml:space="preserve">de l’Environnement et du Développement Durable </w:t>
      </w:r>
      <w:r w:rsidRPr="00252451">
        <w:rPr>
          <w:rFonts w:ascii="Tahoma" w:hAnsi="Tahoma" w:cs="Tahoma"/>
          <w:sz w:val="24"/>
          <w:szCs w:val="24"/>
        </w:rPr>
        <w:t xml:space="preserve">(courrier mentionnant </w:t>
      </w:r>
      <w:r>
        <w:rPr>
          <w:rFonts w:ascii="Tahoma" w:hAnsi="Tahoma" w:cs="Tahoma"/>
          <w:sz w:val="24"/>
          <w:szCs w:val="24"/>
        </w:rPr>
        <w:t>adresse email, téléphone, structure,</w:t>
      </w:r>
      <w:r w:rsidRPr="00252451">
        <w:rPr>
          <w:rFonts w:ascii="Tahoma" w:hAnsi="Tahoma" w:cs="Tahoma"/>
          <w:sz w:val="24"/>
          <w:szCs w:val="24"/>
        </w:rPr>
        <w:t xml:space="preserve"> titre</w:t>
      </w:r>
      <w:r>
        <w:rPr>
          <w:rFonts w:ascii="Tahoma" w:hAnsi="Tahoma" w:cs="Tahoma"/>
          <w:sz w:val="24"/>
          <w:szCs w:val="24"/>
        </w:rPr>
        <w:t>,</w:t>
      </w:r>
      <w:r w:rsidRPr="00252451">
        <w:rPr>
          <w:rFonts w:ascii="Tahoma" w:hAnsi="Tahoma" w:cs="Tahoma"/>
          <w:sz w:val="24"/>
          <w:szCs w:val="24"/>
        </w:rPr>
        <w:t xml:space="preserve"> participation à une COP antérieure, source de financement, raison de votre participation et engagement à remettre un rapport de mission dans les 7 jours suivant la fin de la COP</w:t>
      </w:r>
      <w:r>
        <w:rPr>
          <w:rFonts w:ascii="Tahoma" w:hAnsi="Tahoma" w:cs="Tahoma"/>
          <w:sz w:val="24"/>
          <w:szCs w:val="24"/>
        </w:rPr>
        <w:t>). A cette lettre, il faudra joindre la</w:t>
      </w:r>
      <w:r w:rsidRPr="00252451">
        <w:rPr>
          <w:rFonts w:ascii="Tahoma" w:hAnsi="Tahoma" w:cs="Tahoma"/>
          <w:sz w:val="24"/>
          <w:szCs w:val="24"/>
        </w:rPr>
        <w:t xml:space="preserve"> copie </w:t>
      </w:r>
      <w:r>
        <w:rPr>
          <w:rFonts w:ascii="Tahoma" w:hAnsi="Tahoma" w:cs="Tahoma"/>
          <w:sz w:val="24"/>
          <w:szCs w:val="24"/>
        </w:rPr>
        <w:t>du passeport. Monsieur le MINEDD</w:t>
      </w:r>
      <w:r w:rsidRPr="00252451">
        <w:rPr>
          <w:rFonts w:ascii="Tahoma" w:hAnsi="Tahoma" w:cs="Tahoma"/>
          <w:sz w:val="24"/>
          <w:szCs w:val="24"/>
        </w:rPr>
        <w:t xml:space="preserve"> donnera instructions au Point Focal CCNUCC pour une accréditation ou non.</w:t>
      </w:r>
    </w:p>
    <w:p w:rsidR="00252451" w:rsidRPr="00252451" w:rsidRDefault="00252451" w:rsidP="00252451">
      <w:pPr>
        <w:jc w:val="both"/>
        <w:rPr>
          <w:rFonts w:ascii="Tahoma" w:hAnsi="Tahoma" w:cs="Tahoma"/>
          <w:i/>
          <w:sz w:val="24"/>
          <w:szCs w:val="24"/>
        </w:rPr>
      </w:pPr>
      <w:r w:rsidRPr="00252451">
        <w:rPr>
          <w:rFonts w:ascii="Tahoma" w:hAnsi="Tahoma" w:cs="Tahoma"/>
          <w:sz w:val="24"/>
          <w:szCs w:val="24"/>
        </w:rPr>
        <w:t xml:space="preserve">Cependant, il faut souligner qu’en plus du point focal de la CCNUCC qui fait les accréditations, il y a deux entités qui </w:t>
      </w:r>
      <w:r>
        <w:rPr>
          <w:rFonts w:ascii="Tahoma" w:hAnsi="Tahoma" w:cs="Tahoma"/>
          <w:sz w:val="24"/>
          <w:szCs w:val="24"/>
        </w:rPr>
        <w:t>font les accréditations</w:t>
      </w:r>
      <w:r w:rsidRPr="00252451">
        <w:rPr>
          <w:rFonts w:ascii="Tahoma" w:hAnsi="Tahoma" w:cs="Tahoma"/>
          <w:sz w:val="24"/>
          <w:szCs w:val="24"/>
        </w:rPr>
        <w:t xml:space="preserve"> pour les Organisations de la Société Civile (OSC). Il s’agit de : </w:t>
      </w:r>
      <w:r w:rsidRPr="00252451">
        <w:rPr>
          <w:rFonts w:ascii="Tahoma" w:hAnsi="Tahoma" w:cs="Tahoma"/>
          <w:b/>
          <w:sz w:val="24"/>
          <w:szCs w:val="24"/>
        </w:rPr>
        <w:t>(i)</w:t>
      </w:r>
      <w:r w:rsidRPr="00252451">
        <w:rPr>
          <w:rFonts w:ascii="Tahoma" w:hAnsi="Tahoma" w:cs="Tahoma"/>
          <w:sz w:val="24"/>
          <w:szCs w:val="24"/>
        </w:rPr>
        <w:t xml:space="preserve"> </w:t>
      </w:r>
      <w:r w:rsidRPr="00252451">
        <w:rPr>
          <w:rFonts w:ascii="Tahoma" w:hAnsi="Tahoma" w:cs="Tahoma"/>
          <w:b/>
          <w:sz w:val="24"/>
          <w:szCs w:val="24"/>
        </w:rPr>
        <w:t>Partenariat National de l’Eau de Côte d’Ivoire (PNECI)</w:t>
      </w:r>
      <w:r w:rsidRPr="00252451">
        <w:rPr>
          <w:rFonts w:ascii="Tahoma" w:hAnsi="Tahoma" w:cs="Tahoma"/>
          <w:sz w:val="24"/>
          <w:szCs w:val="24"/>
        </w:rPr>
        <w:t xml:space="preserve"> dont le Point Focal est </w:t>
      </w:r>
      <w:r w:rsidRPr="00252451">
        <w:rPr>
          <w:rFonts w:ascii="Tahoma" w:hAnsi="Tahoma" w:cs="Tahoma"/>
          <w:i/>
          <w:sz w:val="24"/>
          <w:szCs w:val="24"/>
        </w:rPr>
        <w:t xml:space="preserve">M. ADOU </w:t>
      </w:r>
      <w:proofErr w:type="spellStart"/>
      <w:r w:rsidRPr="00252451">
        <w:rPr>
          <w:rFonts w:ascii="Tahoma" w:hAnsi="Tahoma" w:cs="Tahoma"/>
          <w:i/>
          <w:sz w:val="24"/>
          <w:szCs w:val="24"/>
        </w:rPr>
        <w:t>Assemien</w:t>
      </w:r>
      <w:proofErr w:type="spellEnd"/>
      <w:r w:rsidRPr="00252451">
        <w:rPr>
          <w:rFonts w:ascii="Tahoma" w:hAnsi="Tahoma" w:cs="Tahoma"/>
          <w:i/>
          <w:sz w:val="24"/>
          <w:szCs w:val="24"/>
        </w:rPr>
        <w:t xml:space="preserve"> </w:t>
      </w:r>
      <w:proofErr w:type="spellStart"/>
      <w:r w:rsidRPr="00252451">
        <w:rPr>
          <w:rFonts w:ascii="Tahoma" w:hAnsi="Tahoma" w:cs="Tahoma"/>
          <w:i/>
          <w:sz w:val="24"/>
          <w:szCs w:val="24"/>
        </w:rPr>
        <w:t>Hermane</w:t>
      </w:r>
      <w:proofErr w:type="spellEnd"/>
      <w:r w:rsidRPr="00252451">
        <w:rPr>
          <w:rFonts w:ascii="Tahoma" w:hAnsi="Tahoma" w:cs="Tahoma"/>
          <w:sz w:val="24"/>
          <w:szCs w:val="24"/>
        </w:rPr>
        <w:t xml:space="preserve"> et, </w:t>
      </w:r>
      <w:r w:rsidRPr="00252451">
        <w:rPr>
          <w:rFonts w:ascii="Tahoma" w:hAnsi="Tahoma" w:cs="Tahoma"/>
          <w:b/>
          <w:sz w:val="24"/>
          <w:szCs w:val="24"/>
        </w:rPr>
        <w:t xml:space="preserve">(ii) </w:t>
      </w:r>
      <w:proofErr w:type="spellStart"/>
      <w:r w:rsidRPr="00252451">
        <w:rPr>
          <w:rFonts w:ascii="Tahoma" w:hAnsi="Tahoma" w:cs="Tahoma"/>
          <w:b/>
          <w:sz w:val="24"/>
          <w:szCs w:val="24"/>
        </w:rPr>
        <w:t>Children’s</w:t>
      </w:r>
      <w:proofErr w:type="spellEnd"/>
      <w:r w:rsidRPr="00252451">
        <w:rPr>
          <w:rFonts w:ascii="Tahoma" w:hAnsi="Tahoma" w:cs="Tahoma"/>
          <w:b/>
          <w:sz w:val="24"/>
          <w:szCs w:val="24"/>
        </w:rPr>
        <w:t xml:space="preserve"> International Summer Villages – Côte d’Ivoire (CISV-CI)</w:t>
      </w:r>
      <w:r w:rsidRPr="00252451">
        <w:rPr>
          <w:rFonts w:ascii="Tahoma" w:hAnsi="Tahoma" w:cs="Tahoma"/>
          <w:sz w:val="24"/>
          <w:szCs w:val="24"/>
        </w:rPr>
        <w:t xml:space="preserve"> dont le Point Focal est </w:t>
      </w:r>
      <w:r w:rsidRPr="00252451">
        <w:rPr>
          <w:rFonts w:ascii="Tahoma" w:hAnsi="Tahoma" w:cs="Tahoma"/>
          <w:i/>
          <w:sz w:val="24"/>
          <w:szCs w:val="24"/>
        </w:rPr>
        <w:t xml:space="preserve">M. KATIOHORA </w:t>
      </w:r>
      <w:proofErr w:type="spellStart"/>
      <w:r w:rsidRPr="00252451">
        <w:rPr>
          <w:rFonts w:ascii="Tahoma" w:hAnsi="Tahoma" w:cs="Tahoma"/>
          <w:i/>
          <w:sz w:val="24"/>
          <w:szCs w:val="24"/>
        </w:rPr>
        <w:t>Naon</w:t>
      </w:r>
      <w:proofErr w:type="spellEnd"/>
      <w:r w:rsidRPr="00252451">
        <w:rPr>
          <w:rFonts w:ascii="Tahoma" w:hAnsi="Tahoma" w:cs="Tahoma"/>
          <w:i/>
          <w:sz w:val="24"/>
          <w:szCs w:val="24"/>
        </w:rPr>
        <w:t>.</w:t>
      </w:r>
      <w:r>
        <w:rPr>
          <w:rFonts w:ascii="Tahoma" w:hAnsi="Tahoma" w:cs="Tahoma"/>
          <w:i/>
          <w:sz w:val="24"/>
          <w:szCs w:val="24"/>
        </w:rPr>
        <w:t xml:space="preserve"> </w:t>
      </w:r>
      <w:r w:rsidRPr="00252451">
        <w:rPr>
          <w:rFonts w:ascii="Tahoma" w:hAnsi="Tahoma" w:cs="Tahoma"/>
          <w:sz w:val="24"/>
          <w:szCs w:val="24"/>
        </w:rPr>
        <w:t>La date limite de soumission des accréditations des OSC a été fixée par la CCNUCC au 15 septembre 2018.</w:t>
      </w:r>
    </w:p>
    <w:p w:rsidR="0004400E" w:rsidRDefault="0004400E" w:rsidP="0004400E">
      <w:pPr>
        <w:pStyle w:val="niv2"/>
        <w:numPr>
          <w:ilvl w:val="0"/>
          <w:numId w:val="0"/>
        </w:numPr>
        <w:rPr>
          <w:rFonts w:ascii="Arial" w:hAnsi="Arial" w:cs="Arial"/>
        </w:rPr>
      </w:pPr>
    </w:p>
    <w:p w:rsidR="00647DD4" w:rsidRPr="0033208D" w:rsidRDefault="00647DD4" w:rsidP="002E55FC">
      <w:pPr>
        <w:pStyle w:val="niv2"/>
        <w:rPr>
          <w:rFonts w:ascii="Arial" w:hAnsi="Arial" w:cs="Arial"/>
        </w:rPr>
      </w:pPr>
      <w:bookmarkStart w:id="25" w:name="_Toc525024946"/>
      <w:r w:rsidRPr="0033208D">
        <w:rPr>
          <w:rFonts w:ascii="Arial" w:hAnsi="Arial" w:cs="Arial"/>
        </w:rPr>
        <w:t>Fuseau horaire</w:t>
      </w:r>
      <w:bookmarkEnd w:id="25"/>
    </w:p>
    <w:p w:rsidR="00647DD4" w:rsidRPr="0033208D" w:rsidRDefault="00952682" w:rsidP="00647DD4">
      <w:pPr>
        <w:shd w:val="clear" w:color="auto" w:fill="FFFFFF"/>
        <w:spacing w:after="150" w:line="240" w:lineRule="auto"/>
        <w:jc w:val="both"/>
        <w:rPr>
          <w:rFonts w:ascii="Arial" w:eastAsia="Times New Roman" w:hAnsi="Arial" w:cs="Arial"/>
          <w:sz w:val="24"/>
          <w:szCs w:val="24"/>
          <w:lang w:eastAsia="fr-FR"/>
        </w:rPr>
      </w:pPr>
      <w:r w:rsidRPr="00FE25AD">
        <w:rPr>
          <w:rFonts w:ascii="Arial" w:eastAsia="Times New Roman" w:hAnsi="Arial" w:cs="Arial"/>
          <w:sz w:val="24"/>
          <w:szCs w:val="24"/>
          <w:lang w:eastAsia="fr-FR"/>
        </w:rPr>
        <w:t>La Pologne</w:t>
      </w:r>
      <w:r w:rsidR="00DF66E1" w:rsidRPr="00FE25AD">
        <w:rPr>
          <w:rFonts w:ascii="Arial" w:eastAsia="Times New Roman" w:hAnsi="Arial" w:cs="Arial"/>
          <w:sz w:val="24"/>
          <w:szCs w:val="24"/>
          <w:lang w:eastAsia="fr-FR"/>
        </w:rPr>
        <w:t xml:space="preserve"> </w:t>
      </w:r>
      <w:r w:rsidR="00EF18C9" w:rsidRPr="00FE25AD">
        <w:rPr>
          <w:rFonts w:ascii="Arial" w:eastAsia="Times New Roman" w:hAnsi="Arial" w:cs="Arial"/>
          <w:sz w:val="24"/>
          <w:szCs w:val="24"/>
          <w:lang w:eastAsia="fr-FR"/>
        </w:rPr>
        <w:t>applique</w:t>
      </w:r>
      <w:r w:rsidR="00EF18C9">
        <w:rPr>
          <w:rFonts w:ascii="Arial" w:eastAsia="Times New Roman" w:hAnsi="Arial" w:cs="Arial"/>
          <w:sz w:val="24"/>
          <w:szCs w:val="24"/>
          <w:lang w:eastAsia="fr-FR"/>
        </w:rPr>
        <w:t xml:space="preserve"> le système de l’heure d’été/heure d’hiver. Ainsi deux fois par an l’horaire local avance d’une heure ou de deux heures par rapport à l’heure d’Abidjan (UTC/GMT) selon les périodes suivantes :</w:t>
      </w:r>
    </w:p>
    <w:p w:rsidR="008109E3" w:rsidRDefault="008109E3" w:rsidP="004578A0">
      <w:pPr>
        <w:pStyle w:val="Paragraphedeliste"/>
        <w:numPr>
          <w:ilvl w:val="0"/>
          <w:numId w:val="33"/>
        </w:numPr>
        <w:shd w:val="clear" w:color="auto" w:fill="FFFFFF"/>
        <w:spacing w:after="15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du lundi 1 janvier 2018 au dimanche 25 mars 2018 : heure d’hiver (UTC/GMT+1)</w:t>
      </w:r>
    </w:p>
    <w:p w:rsidR="008109E3" w:rsidRDefault="008109E3" w:rsidP="004578A0">
      <w:pPr>
        <w:pStyle w:val="Paragraphedeliste"/>
        <w:numPr>
          <w:ilvl w:val="0"/>
          <w:numId w:val="33"/>
        </w:numPr>
        <w:shd w:val="clear" w:color="auto" w:fill="FFFFFF"/>
        <w:spacing w:after="15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du dimanche 25 mars 2018 au dimanche 28 octobre 2018 : heure d’été (UTC/GMT+2)</w:t>
      </w:r>
    </w:p>
    <w:p w:rsidR="008109E3" w:rsidRPr="008109E3" w:rsidRDefault="008109E3" w:rsidP="004578A0">
      <w:pPr>
        <w:pStyle w:val="Paragraphedeliste"/>
        <w:numPr>
          <w:ilvl w:val="0"/>
          <w:numId w:val="33"/>
        </w:numPr>
        <w:shd w:val="clear" w:color="auto" w:fill="FFFFFF"/>
        <w:spacing w:after="15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du dimanche </w:t>
      </w:r>
      <w:r w:rsidR="00EF18C9">
        <w:rPr>
          <w:rFonts w:ascii="Arial" w:eastAsia="Times New Roman" w:hAnsi="Arial" w:cs="Arial"/>
          <w:sz w:val="24"/>
          <w:szCs w:val="24"/>
          <w:lang w:eastAsia="fr-FR"/>
        </w:rPr>
        <w:t>28 octobre</w:t>
      </w:r>
      <w:r>
        <w:rPr>
          <w:rFonts w:ascii="Arial" w:eastAsia="Times New Roman" w:hAnsi="Arial" w:cs="Arial"/>
          <w:sz w:val="24"/>
          <w:szCs w:val="24"/>
          <w:lang w:eastAsia="fr-FR"/>
        </w:rPr>
        <w:t xml:space="preserve"> 2018</w:t>
      </w:r>
      <w:r w:rsidR="00EF18C9">
        <w:rPr>
          <w:rFonts w:ascii="Arial" w:eastAsia="Times New Roman" w:hAnsi="Arial" w:cs="Arial"/>
          <w:sz w:val="24"/>
          <w:szCs w:val="24"/>
          <w:lang w:eastAsia="fr-FR"/>
        </w:rPr>
        <w:t xml:space="preserve"> au lundi 31 décembre 2018</w:t>
      </w:r>
      <w:r>
        <w:rPr>
          <w:rFonts w:ascii="Arial" w:eastAsia="Times New Roman" w:hAnsi="Arial" w:cs="Arial"/>
          <w:sz w:val="24"/>
          <w:szCs w:val="24"/>
          <w:lang w:eastAsia="fr-FR"/>
        </w:rPr>
        <w:t> : heure d’hiver (UTC/GMT+1)</w:t>
      </w:r>
    </w:p>
    <w:p w:rsidR="008109E3" w:rsidRPr="0033208D" w:rsidRDefault="008109E3" w:rsidP="00647DD4">
      <w:pPr>
        <w:shd w:val="clear" w:color="auto" w:fill="FFFFFF"/>
        <w:spacing w:after="150" w:line="240" w:lineRule="auto"/>
        <w:jc w:val="both"/>
        <w:rPr>
          <w:rFonts w:ascii="Arial" w:eastAsia="Times New Roman" w:hAnsi="Arial" w:cs="Arial"/>
          <w:sz w:val="24"/>
          <w:szCs w:val="24"/>
          <w:lang w:eastAsia="fr-FR"/>
        </w:rPr>
      </w:pPr>
    </w:p>
    <w:p w:rsidR="00647DD4" w:rsidRPr="0033208D" w:rsidRDefault="00647DD4" w:rsidP="002E55FC">
      <w:pPr>
        <w:pStyle w:val="niv2"/>
        <w:rPr>
          <w:rFonts w:ascii="Arial" w:hAnsi="Arial" w:cs="Arial"/>
        </w:rPr>
      </w:pPr>
      <w:bookmarkStart w:id="26" w:name="_Toc525024947"/>
      <w:r w:rsidRPr="0033208D">
        <w:rPr>
          <w:rFonts w:ascii="Arial" w:hAnsi="Arial" w:cs="Arial"/>
        </w:rPr>
        <w:t>Monnaie</w:t>
      </w:r>
      <w:bookmarkEnd w:id="26"/>
    </w:p>
    <w:p w:rsidR="00647DD4" w:rsidRPr="0033208D" w:rsidRDefault="00647DD4" w:rsidP="00647DD4">
      <w:pPr>
        <w:shd w:val="clear" w:color="auto" w:fill="FFFFFF"/>
        <w:spacing w:after="150" w:line="240"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 xml:space="preserve">L'unité monétaire </w:t>
      </w:r>
      <w:r w:rsidR="00952682" w:rsidRPr="0033208D">
        <w:rPr>
          <w:rFonts w:ascii="Arial" w:eastAsia="Times New Roman" w:hAnsi="Arial" w:cs="Arial"/>
          <w:sz w:val="24"/>
          <w:szCs w:val="24"/>
          <w:lang w:eastAsia="fr-FR"/>
        </w:rPr>
        <w:t>polonaise est l’Euro</w:t>
      </w:r>
      <w:r w:rsidRPr="0033208D">
        <w:rPr>
          <w:rFonts w:ascii="Arial" w:eastAsia="Times New Roman" w:hAnsi="Arial" w:cs="Arial"/>
          <w:sz w:val="24"/>
          <w:szCs w:val="24"/>
          <w:lang w:eastAsia="fr-FR"/>
        </w:rPr>
        <w:t>.</w:t>
      </w:r>
      <w:r w:rsidR="00215282" w:rsidRPr="0033208D">
        <w:rPr>
          <w:rFonts w:ascii="Arial" w:eastAsia="Times New Roman" w:hAnsi="Arial" w:cs="Arial"/>
          <w:sz w:val="24"/>
          <w:szCs w:val="24"/>
          <w:lang w:eastAsia="fr-FR"/>
        </w:rPr>
        <w:t xml:space="preserve"> </w:t>
      </w:r>
      <w:r w:rsidRPr="0033208D">
        <w:rPr>
          <w:rFonts w:ascii="Arial" w:eastAsia="Times New Roman" w:hAnsi="Arial" w:cs="Arial"/>
          <w:sz w:val="24"/>
          <w:szCs w:val="24"/>
          <w:lang w:eastAsia="fr-FR"/>
        </w:rPr>
        <w:t>On peut se le procurer dans les banques et les établissements agréés</w:t>
      </w:r>
      <w:r w:rsidR="005755AA" w:rsidRPr="0033208D">
        <w:rPr>
          <w:rFonts w:ascii="Arial" w:eastAsia="Times New Roman" w:hAnsi="Arial" w:cs="Arial"/>
          <w:sz w:val="24"/>
          <w:szCs w:val="24"/>
          <w:lang w:eastAsia="fr-FR"/>
        </w:rPr>
        <w:t xml:space="preserve"> en Côte d’Ivoire. Le franc CFA ne peut pas être échangé dans la zone Euro. Cependant, l</w:t>
      </w:r>
      <w:r w:rsidRPr="0033208D">
        <w:rPr>
          <w:rFonts w:ascii="Arial" w:eastAsia="Times New Roman" w:hAnsi="Arial" w:cs="Arial"/>
          <w:sz w:val="24"/>
          <w:szCs w:val="24"/>
          <w:lang w:eastAsia="fr-FR"/>
        </w:rPr>
        <w:t>es distributeurs automatiques acceptent toutes les cartes de crédit internationales.</w:t>
      </w:r>
    </w:p>
    <w:p w:rsidR="00647DD4" w:rsidRPr="004E62D0" w:rsidRDefault="00E8667B" w:rsidP="004E62D0">
      <w:pPr>
        <w:pStyle w:val="Paragraphedeliste"/>
        <w:numPr>
          <w:ilvl w:val="0"/>
          <w:numId w:val="37"/>
        </w:numPr>
        <w:shd w:val="clear" w:color="auto" w:fill="FFFFFF"/>
        <w:spacing w:after="150" w:line="240" w:lineRule="auto"/>
        <w:jc w:val="both"/>
        <w:rPr>
          <w:rFonts w:ascii="Arial" w:eastAsia="Times New Roman" w:hAnsi="Arial" w:cs="Arial"/>
          <w:sz w:val="24"/>
          <w:szCs w:val="24"/>
          <w:lang w:eastAsia="fr-FR"/>
        </w:rPr>
      </w:pPr>
      <w:r w:rsidRPr="004E62D0">
        <w:rPr>
          <w:rFonts w:ascii="Arial" w:eastAsia="Times New Roman" w:hAnsi="Arial" w:cs="Arial"/>
          <w:sz w:val="24"/>
          <w:szCs w:val="24"/>
          <w:lang w:eastAsia="fr-FR"/>
        </w:rPr>
        <w:t>Billets :</w:t>
      </w:r>
      <w:r w:rsidR="00952682" w:rsidRPr="004E62D0">
        <w:rPr>
          <w:rFonts w:ascii="Arial" w:eastAsia="Times New Roman" w:hAnsi="Arial" w:cs="Arial"/>
          <w:sz w:val="24"/>
          <w:szCs w:val="24"/>
          <w:lang w:eastAsia="fr-FR"/>
        </w:rPr>
        <w:t xml:space="preserve"> 500 €</w:t>
      </w:r>
      <w:r w:rsidR="00647DD4" w:rsidRPr="004E62D0">
        <w:rPr>
          <w:rFonts w:ascii="Arial" w:eastAsia="Times New Roman" w:hAnsi="Arial" w:cs="Arial"/>
          <w:sz w:val="24"/>
          <w:szCs w:val="24"/>
          <w:lang w:eastAsia="fr-FR"/>
        </w:rPr>
        <w:t xml:space="preserve">, 100 </w:t>
      </w:r>
      <w:r w:rsidR="00952682" w:rsidRPr="004E62D0">
        <w:rPr>
          <w:rFonts w:ascii="Arial" w:eastAsia="Times New Roman" w:hAnsi="Arial" w:cs="Arial"/>
          <w:sz w:val="24"/>
          <w:szCs w:val="24"/>
          <w:lang w:eastAsia="fr-FR"/>
        </w:rPr>
        <w:t>€</w:t>
      </w:r>
      <w:r w:rsidR="00647DD4" w:rsidRPr="004E62D0">
        <w:rPr>
          <w:rFonts w:ascii="Arial" w:eastAsia="Times New Roman" w:hAnsi="Arial" w:cs="Arial"/>
          <w:sz w:val="24"/>
          <w:szCs w:val="24"/>
          <w:lang w:eastAsia="fr-FR"/>
        </w:rPr>
        <w:t xml:space="preserve">, 50 </w:t>
      </w:r>
      <w:r w:rsidR="00952682" w:rsidRPr="004E62D0">
        <w:rPr>
          <w:rFonts w:ascii="Arial" w:eastAsia="Times New Roman" w:hAnsi="Arial" w:cs="Arial"/>
          <w:sz w:val="24"/>
          <w:szCs w:val="24"/>
          <w:lang w:eastAsia="fr-FR"/>
        </w:rPr>
        <w:t>€</w:t>
      </w:r>
      <w:r w:rsidR="00647DD4" w:rsidRPr="004E62D0">
        <w:rPr>
          <w:rFonts w:ascii="Arial" w:eastAsia="Times New Roman" w:hAnsi="Arial" w:cs="Arial"/>
          <w:sz w:val="24"/>
          <w:szCs w:val="24"/>
          <w:lang w:eastAsia="fr-FR"/>
        </w:rPr>
        <w:t xml:space="preserve">, 20 </w:t>
      </w:r>
      <w:r w:rsidR="00952682" w:rsidRPr="004E62D0">
        <w:rPr>
          <w:rFonts w:ascii="Arial" w:eastAsia="Times New Roman" w:hAnsi="Arial" w:cs="Arial"/>
          <w:sz w:val="24"/>
          <w:szCs w:val="24"/>
          <w:lang w:eastAsia="fr-FR"/>
        </w:rPr>
        <w:t>€, 10 € et 5€</w:t>
      </w:r>
      <w:r w:rsidR="00647DD4" w:rsidRPr="004E62D0">
        <w:rPr>
          <w:rFonts w:ascii="Arial" w:eastAsia="Times New Roman" w:hAnsi="Arial" w:cs="Arial"/>
          <w:sz w:val="24"/>
          <w:szCs w:val="24"/>
          <w:lang w:eastAsia="fr-FR"/>
        </w:rPr>
        <w:t>. </w:t>
      </w:r>
    </w:p>
    <w:p w:rsidR="00647DD4" w:rsidRPr="004E62D0" w:rsidRDefault="00E8667B" w:rsidP="004E62D0">
      <w:pPr>
        <w:pStyle w:val="Paragraphedeliste"/>
        <w:numPr>
          <w:ilvl w:val="0"/>
          <w:numId w:val="37"/>
        </w:numPr>
        <w:shd w:val="clear" w:color="auto" w:fill="FFFFFF"/>
        <w:spacing w:after="150" w:line="240" w:lineRule="auto"/>
        <w:jc w:val="both"/>
        <w:rPr>
          <w:rFonts w:ascii="Arial" w:eastAsia="Times New Roman" w:hAnsi="Arial" w:cs="Arial"/>
          <w:sz w:val="24"/>
          <w:szCs w:val="24"/>
          <w:lang w:eastAsia="fr-FR"/>
        </w:rPr>
      </w:pPr>
      <w:r w:rsidRPr="004E62D0">
        <w:rPr>
          <w:rFonts w:ascii="Arial" w:eastAsia="Times New Roman" w:hAnsi="Arial" w:cs="Arial"/>
          <w:sz w:val="24"/>
          <w:szCs w:val="24"/>
          <w:lang w:eastAsia="fr-FR"/>
        </w:rPr>
        <w:t>Pièces :</w:t>
      </w:r>
      <w:r w:rsidR="00F033E2" w:rsidRPr="004E62D0">
        <w:rPr>
          <w:rFonts w:ascii="Arial" w:eastAsia="Times New Roman" w:hAnsi="Arial" w:cs="Arial"/>
          <w:sz w:val="24"/>
          <w:szCs w:val="24"/>
          <w:lang w:eastAsia="fr-FR"/>
        </w:rPr>
        <w:t xml:space="preserve"> </w:t>
      </w:r>
      <w:r w:rsidR="00952682" w:rsidRPr="004E62D0">
        <w:rPr>
          <w:rFonts w:ascii="Arial" w:eastAsia="Times New Roman" w:hAnsi="Arial" w:cs="Arial"/>
          <w:sz w:val="24"/>
          <w:szCs w:val="24"/>
          <w:lang w:eastAsia="fr-FR"/>
        </w:rPr>
        <w:t>2 €, 1 €, 0.5 €, 0.2 €, 0.1 €, 0.05 €, 0.02 € et 0.01 €</w:t>
      </w:r>
    </w:p>
    <w:p w:rsidR="00D25F65" w:rsidRPr="0033208D" w:rsidRDefault="00D25F65" w:rsidP="00647DD4">
      <w:pPr>
        <w:shd w:val="clear" w:color="auto" w:fill="FFFFFF"/>
        <w:spacing w:after="150" w:line="240" w:lineRule="auto"/>
        <w:jc w:val="both"/>
        <w:rPr>
          <w:rFonts w:ascii="Arial" w:eastAsia="Times New Roman" w:hAnsi="Arial" w:cs="Arial"/>
          <w:sz w:val="24"/>
          <w:szCs w:val="24"/>
          <w:lang w:eastAsia="fr-FR"/>
        </w:rPr>
      </w:pPr>
    </w:p>
    <w:p w:rsidR="00647DD4" w:rsidRPr="0033208D" w:rsidRDefault="00647DD4" w:rsidP="002E55FC">
      <w:pPr>
        <w:pStyle w:val="niv2"/>
        <w:rPr>
          <w:rFonts w:ascii="Arial" w:hAnsi="Arial" w:cs="Arial"/>
        </w:rPr>
      </w:pPr>
      <w:bookmarkStart w:id="27" w:name="_Toc525024948"/>
      <w:r w:rsidRPr="0033208D">
        <w:rPr>
          <w:rFonts w:ascii="Arial" w:hAnsi="Arial" w:cs="Arial"/>
        </w:rPr>
        <w:t>Vaccin</w:t>
      </w:r>
      <w:bookmarkEnd w:id="27"/>
    </w:p>
    <w:p w:rsidR="00647DD4" w:rsidRPr="0033208D" w:rsidRDefault="00647DD4" w:rsidP="00647DD4">
      <w:pPr>
        <w:shd w:val="clear" w:color="auto" w:fill="FFFFFF"/>
        <w:spacing w:after="150" w:line="240" w:lineRule="auto"/>
        <w:jc w:val="both"/>
        <w:rPr>
          <w:rFonts w:ascii="Arial" w:eastAsia="Times New Roman" w:hAnsi="Arial" w:cs="Arial"/>
          <w:sz w:val="24"/>
          <w:szCs w:val="24"/>
          <w:lang w:eastAsia="fr-FR"/>
        </w:rPr>
      </w:pPr>
      <w:r w:rsidRPr="0033208D">
        <w:rPr>
          <w:rFonts w:ascii="Arial" w:eastAsia="Times New Roman" w:hAnsi="Arial" w:cs="Arial"/>
          <w:sz w:val="24"/>
          <w:szCs w:val="24"/>
          <w:lang w:eastAsia="fr-FR"/>
        </w:rPr>
        <w:t xml:space="preserve">Aucun certificat de vaccination n'est exigé mais il est recommandé de se prémunir contre </w:t>
      </w:r>
      <w:r w:rsidR="00952682" w:rsidRPr="0033208D">
        <w:rPr>
          <w:rFonts w:ascii="Arial" w:eastAsia="Times New Roman" w:hAnsi="Arial" w:cs="Arial"/>
          <w:sz w:val="24"/>
          <w:szCs w:val="24"/>
          <w:lang w:eastAsia="fr-FR"/>
        </w:rPr>
        <w:t>la grippe et la fièvre jaune (exigé au retour à Abidjan)</w:t>
      </w:r>
      <w:r w:rsidRPr="0033208D">
        <w:rPr>
          <w:rFonts w:ascii="Arial" w:eastAsia="Times New Roman" w:hAnsi="Arial" w:cs="Arial"/>
          <w:sz w:val="24"/>
          <w:szCs w:val="24"/>
          <w:lang w:eastAsia="fr-FR"/>
        </w:rPr>
        <w:t>.</w:t>
      </w:r>
    </w:p>
    <w:p w:rsidR="00D25F65" w:rsidRPr="0033208D" w:rsidRDefault="00D25F65" w:rsidP="00647DD4">
      <w:pPr>
        <w:shd w:val="clear" w:color="auto" w:fill="FFFFFF"/>
        <w:spacing w:after="150" w:line="240" w:lineRule="auto"/>
        <w:jc w:val="both"/>
        <w:rPr>
          <w:rFonts w:ascii="Arial" w:eastAsia="Times New Roman" w:hAnsi="Arial" w:cs="Arial"/>
          <w:sz w:val="24"/>
          <w:szCs w:val="24"/>
          <w:lang w:eastAsia="fr-FR"/>
        </w:rPr>
      </w:pPr>
    </w:p>
    <w:p w:rsidR="00647DD4" w:rsidRPr="0033208D" w:rsidRDefault="00647DD4" w:rsidP="002E55FC">
      <w:pPr>
        <w:pStyle w:val="niv2"/>
        <w:rPr>
          <w:rFonts w:ascii="Arial" w:hAnsi="Arial" w:cs="Arial"/>
        </w:rPr>
      </w:pPr>
      <w:bookmarkStart w:id="28" w:name="_Toc525024949"/>
      <w:r w:rsidRPr="0033208D">
        <w:rPr>
          <w:rFonts w:ascii="Arial" w:hAnsi="Arial" w:cs="Arial"/>
        </w:rPr>
        <w:t>Climat</w:t>
      </w:r>
      <w:bookmarkEnd w:id="28"/>
    </w:p>
    <w:p w:rsidR="00647DD4" w:rsidRDefault="00647DD4" w:rsidP="00647DD4">
      <w:pPr>
        <w:shd w:val="clear" w:color="auto" w:fill="FFFFFF"/>
        <w:spacing w:after="150" w:line="240" w:lineRule="auto"/>
        <w:jc w:val="both"/>
        <w:rPr>
          <w:rFonts w:ascii="Arial" w:eastAsia="Times New Roman" w:hAnsi="Arial" w:cs="Arial"/>
          <w:sz w:val="24"/>
          <w:szCs w:val="24"/>
          <w:lang w:eastAsia="fr-FR"/>
        </w:rPr>
      </w:pPr>
      <w:r w:rsidRPr="00FE25AD">
        <w:rPr>
          <w:rFonts w:ascii="Arial" w:eastAsia="Times New Roman" w:hAnsi="Arial" w:cs="Arial"/>
          <w:sz w:val="24"/>
          <w:szCs w:val="24"/>
          <w:lang w:eastAsia="fr-FR"/>
        </w:rPr>
        <w:t xml:space="preserve">A </w:t>
      </w:r>
      <w:r w:rsidR="00952682" w:rsidRPr="00FE25AD">
        <w:rPr>
          <w:rFonts w:ascii="Arial" w:eastAsia="Times New Roman" w:hAnsi="Arial" w:cs="Arial"/>
          <w:sz w:val="24"/>
          <w:szCs w:val="24"/>
          <w:lang w:eastAsia="fr-FR"/>
        </w:rPr>
        <w:t>Katowice</w:t>
      </w:r>
      <w:r w:rsidRPr="00FE25AD">
        <w:rPr>
          <w:rFonts w:ascii="Arial" w:eastAsia="Times New Roman" w:hAnsi="Arial" w:cs="Arial"/>
          <w:sz w:val="24"/>
          <w:szCs w:val="24"/>
          <w:lang w:eastAsia="fr-FR"/>
        </w:rPr>
        <w:t xml:space="preserve">, </w:t>
      </w:r>
      <w:r w:rsidR="00F45477" w:rsidRPr="00FE25AD">
        <w:rPr>
          <w:rFonts w:ascii="Arial" w:eastAsia="Times New Roman" w:hAnsi="Arial" w:cs="Arial"/>
          <w:sz w:val="24"/>
          <w:szCs w:val="24"/>
          <w:lang w:eastAsia="fr-FR"/>
        </w:rPr>
        <w:t>le</w:t>
      </w:r>
      <w:r w:rsidR="00F45477">
        <w:rPr>
          <w:rFonts w:ascii="Arial" w:eastAsia="Times New Roman" w:hAnsi="Arial" w:cs="Arial"/>
          <w:sz w:val="24"/>
          <w:szCs w:val="24"/>
          <w:lang w:eastAsia="fr-FR"/>
        </w:rPr>
        <w:t xml:space="preserve"> temps </w:t>
      </w:r>
      <w:r w:rsidR="00FE25AD">
        <w:rPr>
          <w:rFonts w:ascii="Arial" w:eastAsia="Times New Roman" w:hAnsi="Arial" w:cs="Arial"/>
          <w:sz w:val="24"/>
          <w:szCs w:val="24"/>
          <w:lang w:eastAsia="fr-FR"/>
        </w:rPr>
        <w:t>varie au cours</w:t>
      </w:r>
      <w:r w:rsidR="00F45477">
        <w:rPr>
          <w:rFonts w:ascii="Arial" w:eastAsia="Times New Roman" w:hAnsi="Arial" w:cs="Arial"/>
          <w:sz w:val="24"/>
          <w:szCs w:val="24"/>
          <w:lang w:eastAsia="fr-FR"/>
        </w:rPr>
        <w:t xml:space="preserve"> de l’année :</w:t>
      </w:r>
    </w:p>
    <w:p w:rsidR="00F45477" w:rsidRDefault="00F45477" w:rsidP="004578A0">
      <w:pPr>
        <w:pStyle w:val="Paragraphedeliste"/>
        <w:numPr>
          <w:ilvl w:val="0"/>
          <w:numId w:val="34"/>
        </w:numPr>
        <w:shd w:val="clear" w:color="auto" w:fill="FFFFFF"/>
        <w:spacing w:after="15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Entre janvier et mars, le climat est très mauvais. Le thermomètre</w:t>
      </w:r>
      <w:r w:rsidR="001503EC">
        <w:rPr>
          <w:rFonts w:ascii="Arial" w:eastAsia="Times New Roman" w:hAnsi="Arial" w:cs="Arial"/>
          <w:sz w:val="24"/>
          <w:szCs w:val="24"/>
          <w:lang w:eastAsia="fr-FR"/>
        </w:rPr>
        <w:t xml:space="preserve"> grimpe jusqu’à 8°C et il pleut jusqu’à 65 mm chaque mois.</w:t>
      </w:r>
    </w:p>
    <w:p w:rsidR="001503EC" w:rsidRDefault="001503EC" w:rsidP="004578A0">
      <w:pPr>
        <w:pStyle w:val="Paragraphedeliste"/>
        <w:numPr>
          <w:ilvl w:val="0"/>
          <w:numId w:val="34"/>
        </w:numPr>
        <w:shd w:val="clear" w:color="auto" w:fill="FFFFFF"/>
        <w:spacing w:after="15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D’avril à mai, le climat est correct. En début de soirée, la température est en moyenne de 17°C.</w:t>
      </w:r>
    </w:p>
    <w:p w:rsidR="001503EC" w:rsidRDefault="001503EC" w:rsidP="004578A0">
      <w:pPr>
        <w:pStyle w:val="Paragraphedeliste"/>
        <w:numPr>
          <w:ilvl w:val="0"/>
          <w:numId w:val="34"/>
        </w:numPr>
        <w:shd w:val="clear" w:color="auto" w:fill="FFFFFF"/>
        <w:spacing w:after="15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Entre juin et septembre, le climat est tout à fait acceptable. Le thermomètre grimpe jusqu’à 20°C et il pleut jusqu’à 95 mm chaque mois.</w:t>
      </w:r>
    </w:p>
    <w:p w:rsidR="001503EC" w:rsidRDefault="001503EC" w:rsidP="004578A0">
      <w:pPr>
        <w:pStyle w:val="Paragraphedeliste"/>
        <w:numPr>
          <w:ilvl w:val="0"/>
          <w:numId w:val="34"/>
        </w:numPr>
        <w:shd w:val="clear" w:color="auto" w:fill="FFFFFF"/>
        <w:spacing w:after="15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Au mois d’octobre, le climat est défavorable. Le midi, il fait en moyenne 13°C et il pleut jusqu’à 65 mm en octobre.</w:t>
      </w:r>
    </w:p>
    <w:p w:rsidR="001503EC" w:rsidRPr="00FE25AD" w:rsidRDefault="001503EC" w:rsidP="004578A0">
      <w:pPr>
        <w:pStyle w:val="Paragraphedeliste"/>
        <w:numPr>
          <w:ilvl w:val="0"/>
          <w:numId w:val="34"/>
        </w:numPr>
        <w:shd w:val="clear" w:color="auto" w:fill="FFFFFF"/>
        <w:spacing w:after="150" w:line="240" w:lineRule="auto"/>
        <w:jc w:val="both"/>
        <w:rPr>
          <w:rFonts w:ascii="Arial" w:eastAsia="Times New Roman" w:hAnsi="Arial" w:cs="Arial"/>
          <w:i/>
          <w:sz w:val="24"/>
          <w:szCs w:val="24"/>
          <w:lang w:eastAsia="fr-FR"/>
        </w:rPr>
      </w:pPr>
      <w:r w:rsidRPr="00FE25AD">
        <w:rPr>
          <w:rFonts w:ascii="Arial" w:eastAsia="Times New Roman" w:hAnsi="Arial" w:cs="Arial"/>
          <w:i/>
          <w:sz w:val="24"/>
          <w:szCs w:val="24"/>
          <w:lang w:eastAsia="fr-FR"/>
        </w:rPr>
        <w:t xml:space="preserve">De novembre à décembre, le climat est très mauvais. </w:t>
      </w:r>
      <w:r w:rsidR="00FE6A4E" w:rsidRPr="00FE25AD">
        <w:rPr>
          <w:rFonts w:ascii="Arial" w:eastAsia="Times New Roman" w:hAnsi="Arial" w:cs="Arial"/>
          <w:i/>
          <w:sz w:val="24"/>
          <w:szCs w:val="24"/>
          <w:lang w:eastAsia="fr-FR"/>
        </w:rPr>
        <w:t xml:space="preserve">Les températures varient entre -1°C et 3°C </w:t>
      </w:r>
      <w:r w:rsidRPr="00FE25AD">
        <w:rPr>
          <w:rFonts w:ascii="Arial" w:eastAsia="Times New Roman" w:hAnsi="Arial" w:cs="Arial"/>
          <w:i/>
          <w:sz w:val="24"/>
          <w:szCs w:val="24"/>
          <w:lang w:eastAsia="fr-FR"/>
        </w:rPr>
        <w:t>en décembre</w:t>
      </w:r>
      <w:r w:rsidR="002B65B6" w:rsidRPr="00FE25AD">
        <w:rPr>
          <w:rFonts w:ascii="Arial" w:eastAsia="Times New Roman" w:hAnsi="Arial" w:cs="Arial"/>
          <w:i/>
          <w:sz w:val="24"/>
          <w:szCs w:val="24"/>
          <w:lang w:eastAsia="fr-FR"/>
        </w:rPr>
        <w:t xml:space="preserve"> </w:t>
      </w:r>
      <w:r w:rsidRPr="00FE25AD">
        <w:rPr>
          <w:rFonts w:ascii="Arial" w:eastAsia="Times New Roman" w:hAnsi="Arial" w:cs="Arial"/>
          <w:i/>
          <w:sz w:val="24"/>
          <w:szCs w:val="24"/>
          <w:lang w:eastAsia="fr-FR"/>
        </w:rPr>
        <w:t>et il pleut jusqu’</w:t>
      </w:r>
      <w:r w:rsidR="00FE6A4E" w:rsidRPr="00FE25AD">
        <w:rPr>
          <w:rFonts w:ascii="Arial" w:eastAsia="Times New Roman" w:hAnsi="Arial" w:cs="Arial"/>
          <w:i/>
          <w:sz w:val="24"/>
          <w:szCs w:val="24"/>
          <w:lang w:eastAsia="fr-FR"/>
        </w:rPr>
        <w:t>à 66</w:t>
      </w:r>
      <w:r w:rsidRPr="00FE25AD">
        <w:rPr>
          <w:rFonts w:ascii="Arial" w:eastAsia="Times New Roman" w:hAnsi="Arial" w:cs="Arial"/>
          <w:i/>
          <w:sz w:val="24"/>
          <w:szCs w:val="24"/>
          <w:lang w:eastAsia="fr-FR"/>
        </w:rPr>
        <w:t xml:space="preserve"> mm </w:t>
      </w:r>
      <w:r w:rsidR="00FE6A4E" w:rsidRPr="00FE25AD">
        <w:rPr>
          <w:rFonts w:ascii="Arial" w:eastAsia="Times New Roman" w:hAnsi="Arial" w:cs="Arial"/>
          <w:i/>
          <w:sz w:val="24"/>
          <w:szCs w:val="24"/>
          <w:lang w:eastAsia="fr-FR"/>
        </w:rPr>
        <w:t>en décembre</w:t>
      </w:r>
      <w:r w:rsidRPr="00FE25AD">
        <w:rPr>
          <w:rFonts w:ascii="Arial" w:eastAsia="Times New Roman" w:hAnsi="Arial" w:cs="Arial"/>
          <w:i/>
          <w:sz w:val="24"/>
          <w:szCs w:val="24"/>
          <w:lang w:eastAsia="fr-FR"/>
        </w:rPr>
        <w:t>.</w:t>
      </w:r>
    </w:p>
    <w:p w:rsidR="00647DD4" w:rsidRPr="0033208D" w:rsidRDefault="00647DD4" w:rsidP="00647DD4">
      <w:pPr>
        <w:rPr>
          <w:rFonts w:ascii="Arial" w:eastAsia="Times New Roman" w:hAnsi="Arial" w:cs="Arial"/>
          <w:sz w:val="24"/>
          <w:szCs w:val="24"/>
          <w:lang w:eastAsia="fr-FR"/>
        </w:rPr>
      </w:pPr>
    </w:p>
    <w:p w:rsidR="00EB3885" w:rsidRPr="0033208D" w:rsidRDefault="00EB3885" w:rsidP="00EB3885">
      <w:pPr>
        <w:pStyle w:val="niv2"/>
        <w:rPr>
          <w:rFonts w:ascii="Arial" w:hAnsi="Arial" w:cs="Arial"/>
        </w:rPr>
      </w:pPr>
      <w:bookmarkStart w:id="29" w:name="_Toc525024950"/>
      <w:r w:rsidRPr="0033208D">
        <w:rPr>
          <w:rFonts w:ascii="Arial" w:hAnsi="Arial" w:cs="Arial"/>
        </w:rPr>
        <w:t>Visa</w:t>
      </w:r>
      <w:bookmarkEnd w:id="29"/>
    </w:p>
    <w:p w:rsidR="00EB3885" w:rsidRPr="0033208D" w:rsidRDefault="00EB3885" w:rsidP="008230E1">
      <w:pPr>
        <w:jc w:val="both"/>
        <w:rPr>
          <w:rFonts w:ascii="Arial" w:hAnsi="Arial" w:cs="Arial"/>
          <w:sz w:val="24"/>
          <w:szCs w:val="24"/>
        </w:rPr>
      </w:pPr>
      <w:r w:rsidRPr="0033208D">
        <w:rPr>
          <w:rFonts w:ascii="Arial" w:hAnsi="Arial" w:cs="Arial"/>
          <w:sz w:val="24"/>
          <w:szCs w:val="24"/>
        </w:rPr>
        <w:t xml:space="preserve">Les citoyens ivoiriens sont obligés d’avoir un visa pour entrer en Pologne (visa Schengen). C’est l’Ambassade d’Allemagne à Abidjan qui délivrera les visas pour aller en Pologne. Pour l’heure, aucune procédure n’a été entamée avec l’ambassade de Pologne pour des facilitations (rendez-vous). </w:t>
      </w:r>
    </w:p>
    <w:p w:rsidR="00EB3885" w:rsidRPr="0033208D" w:rsidRDefault="00EB3885" w:rsidP="00647DD4">
      <w:pPr>
        <w:rPr>
          <w:rFonts w:ascii="Arial" w:eastAsia="Times New Roman" w:hAnsi="Arial" w:cs="Arial"/>
          <w:sz w:val="24"/>
          <w:szCs w:val="24"/>
          <w:lang w:eastAsia="fr-FR"/>
        </w:rPr>
      </w:pPr>
    </w:p>
    <w:p w:rsidR="00FE25AD" w:rsidRPr="00FE25AD" w:rsidRDefault="00EB3885" w:rsidP="00FE25AD">
      <w:pPr>
        <w:pStyle w:val="niv2"/>
        <w:numPr>
          <w:ilvl w:val="1"/>
          <w:numId w:val="32"/>
        </w:numPr>
        <w:rPr>
          <w:rFonts w:ascii="Arial" w:hAnsi="Arial" w:cs="Arial"/>
        </w:rPr>
      </w:pPr>
      <w:bookmarkStart w:id="30" w:name="_Toc525024951"/>
      <w:r w:rsidRPr="00FE25AD">
        <w:rPr>
          <w:rFonts w:ascii="Arial" w:hAnsi="Arial" w:cs="Arial"/>
        </w:rPr>
        <w:t>Transfert aux Aéroports</w:t>
      </w:r>
      <w:r w:rsidR="00FE25AD" w:rsidRPr="00FE25AD">
        <w:rPr>
          <w:rFonts w:ascii="Arial" w:hAnsi="Arial" w:cs="Arial"/>
        </w:rPr>
        <w:t xml:space="preserve"> et </w:t>
      </w:r>
      <w:r w:rsidR="00FE25AD">
        <w:rPr>
          <w:rFonts w:ascii="Arial" w:hAnsi="Arial" w:cs="Arial"/>
        </w:rPr>
        <w:t>n</w:t>
      </w:r>
      <w:r w:rsidR="00FE25AD" w:rsidRPr="00FE25AD">
        <w:rPr>
          <w:rFonts w:ascii="Arial" w:hAnsi="Arial" w:cs="Arial"/>
        </w:rPr>
        <w:t>avettes vers le site de la COP24</w:t>
      </w:r>
      <w:bookmarkEnd w:id="30"/>
    </w:p>
    <w:p w:rsidR="00EB3885" w:rsidRPr="0033208D" w:rsidRDefault="00EB3885" w:rsidP="00EB3885">
      <w:pPr>
        <w:spacing w:before="240"/>
        <w:jc w:val="both"/>
        <w:rPr>
          <w:rFonts w:ascii="Arial" w:hAnsi="Arial" w:cs="Arial"/>
          <w:sz w:val="24"/>
          <w:szCs w:val="24"/>
        </w:rPr>
      </w:pPr>
      <w:r w:rsidRPr="0033208D">
        <w:rPr>
          <w:rFonts w:ascii="Arial" w:hAnsi="Arial" w:cs="Arial"/>
          <w:sz w:val="24"/>
          <w:szCs w:val="24"/>
        </w:rPr>
        <w:t xml:space="preserve">Katowice est accessible par voie aérienne, ferroviaire et terrestre. Pour plus d’informations, se référer au site : </w:t>
      </w:r>
      <w:hyperlink r:id="rId14" w:history="1">
        <w:r w:rsidRPr="0033208D">
          <w:rPr>
            <w:rStyle w:val="Lienhypertexte"/>
            <w:rFonts w:ascii="Arial" w:hAnsi="Arial" w:cs="Arial"/>
            <w:sz w:val="24"/>
            <w:szCs w:val="24"/>
          </w:rPr>
          <w:t>https://cop24accommodation.pl/getting-to-katowice/</w:t>
        </w:r>
      </w:hyperlink>
      <w:r w:rsidRPr="0033208D">
        <w:rPr>
          <w:rFonts w:ascii="Arial" w:hAnsi="Arial" w:cs="Arial"/>
          <w:sz w:val="24"/>
          <w:szCs w:val="24"/>
        </w:rPr>
        <w:t xml:space="preserve"> </w:t>
      </w:r>
    </w:p>
    <w:p w:rsidR="00EB3885" w:rsidRPr="0033208D" w:rsidRDefault="00EB3885" w:rsidP="00EB3885">
      <w:pPr>
        <w:jc w:val="both"/>
        <w:rPr>
          <w:rFonts w:ascii="Arial" w:hAnsi="Arial" w:cs="Arial"/>
          <w:sz w:val="24"/>
          <w:szCs w:val="24"/>
        </w:rPr>
      </w:pPr>
      <w:r w:rsidRPr="0033208D">
        <w:rPr>
          <w:rFonts w:ascii="Arial" w:hAnsi="Arial" w:cs="Arial"/>
          <w:sz w:val="24"/>
          <w:szCs w:val="24"/>
        </w:rPr>
        <w:t>Le réseau de transport public de la région de Silésie</w:t>
      </w:r>
      <w:r w:rsidR="00276A8D" w:rsidRPr="0033208D">
        <w:rPr>
          <w:rFonts w:ascii="Arial" w:hAnsi="Arial" w:cs="Arial"/>
          <w:sz w:val="24"/>
          <w:szCs w:val="24"/>
        </w:rPr>
        <w:t xml:space="preserve"> (région de Katowice)</w:t>
      </w:r>
      <w:r w:rsidRPr="0033208D">
        <w:rPr>
          <w:rFonts w:ascii="Arial" w:hAnsi="Arial" w:cs="Arial"/>
          <w:sz w:val="24"/>
          <w:szCs w:val="24"/>
        </w:rPr>
        <w:t xml:space="preserve"> sera disponible gratuitement pour tous les participants accrédités.</w:t>
      </w:r>
    </w:p>
    <w:p w:rsidR="00EB3885" w:rsidRPr="0033208D" w:rsidRDefault="00EB3885" w:rsidP="00EB3885">
      <w:pPr>
        <w:jc w:val="both"/>
        <w:rPr>
          <w:rFonts w:ascii="Arial" w:hAnsi="Arial" w:cs="Arial"/>
          <w:sz w:val="24"/>
          <w:szCs w:val="24"/>
        </w:rPr>
      </w:pPr>
      <w:r w:rsidRPr="0033208D">
        <w:rPr>
          <w:rFonts w:ascii="Arial" w:hAnsi="Arial" w:cs="Arial"/>
          <w:sz w:val="24"/>
          <w:szCs w:val="24"/>
        </w:rPr>
        <w:t>Des navettes COP seront réservées exclusivement aux participants à la conférence (participants munis du badge de la COP24).</w:t>
      </w:r>
    </w:p>
    <w:p w:rsidR="008E1BC6" w:rsidRDefault="008E1BC6" w:rsidP="00647DD4">
      <w:pPr>
        <w:rPr>
          <w:rFonts w:ascii="Arial" w:eastAsia="Times New Roman" w:hAnsi="Arial" w:cs="Arial"/>
          <w:sz w:val="24"/>
          <w:szCs w:val="24"/>
          <w:lang w:eastAsia="fr-FR"/>
        </w:rPr>
      </w:pPr>
    </w:p>
    <w:p w:rsidR="00647DD4" w:rsidRPr="0033208D" w:rsidRDefault="00B82313" w:rsidP="002E55FC">
      <w:pPr>
        <w:pStyle w:val="niv2"/>
        <w:rPr>
          <w:rFonts w:ascii="Arial" w:hAnsi="Arial" w:cs="Arial"/>
        </w:rPr>
      </w:pPr>
      <w:bookmarkStart w:id="31" w:name="_Toc525024952"/>
      <w:r>
        <w:rPr>
          <w:rFonts w:ascii="Arial" w:hAnsi="Arial" w:cs="Arial"/>
        </w:rPr>
        <w:t>S</w:t>
      </w:r>
      <w:r w:rsidR="00647DD4" w:rsidRPr="0033208D">
        <w:rPr>
          <w:rFonts w:ascii="Arial" w:hAnsi="Arial" w:cs="Arial"/>
        </w:rPr>
        <w:t xml:space="preserve">ite </w:t>
      </w:r>
      <w:r w:rsidR="00F033E2" w:rsidRPr="0033208D">
        <w:rPr>
          <w:rFonts w:ascii="Arial" w:hAnsi="Arial" w:cs="Arial"/>
        </w:rPr>
        <w:t>de la COP</w:t>
      </w:r>
      <w:r w:rsidR="00215282" w:rsidRPr="0033208D">
        <w:rPr>
          <w:rFonts w:ascii="Arial" w:hAnsi="Arial" w:cs="Arial"/>
        </w:rPr>
        <w:t>24</w:t>
      </w:r>
      <w:bookmarkEnd w:id="31"/>
    </w:p>
    <w:p w:rsidR="00FE25AD" w:rsidRPr="00FE25AD" w:rsidRDefault="0057219F" w:rsidP="00FE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rPr>
      </w:pPr>
      <w:r w:rsidRPr="00FE25AD">
        <w:rPr>
          <w:rFonts w:ascii="Arial" w:hAnsi="Arial" w:cs="Arial"/>
          <w:sz w:val="24"/>
          <w:szCs w:val="24"/>
        </w:rPr>
        <w:t xml:space="preserve">La COP24 de </w:t>
      </w:r>
      <w:r w:rsidR="00FE25AD">
        <w:rPr>
          <w:rFonts w:ascii="Arial" w:hAnsi="Arial" w:cs="Arial"/>
          <w:sz w:val="24"/>
          <w:szCs w:val="24"/>
        </w:rPr>
        <w:t>la CCNUCC se tiendra au Centre International des C</w:t>
      </w:r>
      <w:r w:rsidRPr="00FE25AD">
        <w:rPr>
          <w:rFonts w:ascii="Arial" w:hAnsi="Arial" w:cs="Arial"/>
          <w:sz w:val="24"/>
          <w:szCs w:val="24"/>
        </w:rPr>
        <w:t xml:space="preserve">ongrès de Katowice. L'installation est située au cœur du nouvel espace </w:t>
      </w:r>
      <w:r w:rsidR="00FE25AD" w:rsidRPr="00FE25AD">
        <w:rPr>
          <w:rFonts w:ascii="Arial" w:hAnsi="Arial" w:cs="Arial"/>
          <w:sz w:val="24"/>
          <w:szCs w:val="24"/>
        </w:rPr>
        <w:t>rénové</w:t>
      </w:r>
      <w:r w:rsidRPr="00FE25AD">
        <w:rPr>
          <w:rFonts w:ascii="Arial" w:hAnsi="Arial" w:cs="Arial"/>
          <w:sz w:val="24"/>
          <w:szCs w:val="24"/>
        </w:rPr>
        <w:t xml:space="preserve"> du centre-ville. Les plans</w:t>
      </w:r>
      <w:r w:rsidR="00FE25AD" w:rsidRPr="00FE25AD">
        <w:rPr>
          <w:rFonts w:ascii="Arial" w:hAnsi="Arial" w:cs="Arial"/>
          <w:sz w:val="24"/>
          <w:szCs w:val="24"/>
        </w:rPr>
        <w:t xml:space="preserve"> d’occupation</w:t>
      </w:r>
      <w:r w:rsidRPr="00FE25AD">
        <w:rPr>
          <w:rFonts w:ascii="Arial" w:hAnsi="Arial" w:cs="Arial"/>
          <w:sz w:val="24"/>
          <w:szCs w:val="24"/>
        </w:rPr>
        <w:t xml:space="preserve"> prévoient un aménagement d’espace d’une superficie de près de 40 000 m</w:t>
      </w:r>
      <w:r w:rsidRPr="00FE25AD">
        <w:rPr>
          <w:rFonts w:ascii="Arial" w:hAnsi="Arial" w:cs="Arial"/>
          <w:sz w:val="24"/>
          <w:szCs w:val="24"/>
          <w:vertAlign w:val="superscript"/>
        </w:rPr>
        <w:t>2</w:t>
      </w:r>
      <w:r w:rsidRPr="00FE25AD">
        <w:rPr>
          <w:rFonts w:ascii="Arial" w:hAnsi="Arial" w:cs="Arial"/>
          <w:sz w:val="24"/>
          <w:szCs w:val="24"/>
        </w:rPr>
        <w:t xml:space="preserve">. </w:t>
      </w:r>
    </w:p>
    <w:p w:rsidR="00FE25AD" w:rsidRPr="004578A0" w:rsidRDefault="00FE25AD" w:rsidP="004578A0">
      <w:pPr>
        <w:pStyle w:val="Paragraphedeliste"/>
        <w:numPr>
          <w:ilvl w:val="0"/>
          <w:numId w:val="35"/>
        </w:numPr>
        <w:spacing w:line="276" w:lineRule="auto"/>
        <w:jc w:val="both"/>
        <w:rPr>
          <w:rFonts w:ascii="Arial" w:hAnsi="Arial" w:cs="Arial"/>
          <w:sz w:val="24"/>
          <w:szCs w:val="24"/>
        </w:rPr>
      </w:pPr>
      <w:r w:rsidRPr="004578A0">
        <w:rPr>
          <w:rFonts w:ascii="Arial" w:hAnsi="Arial" w:cs="Arial"/>
          <w:sz w:val="24"/>
          <w:szCs w:val="24"/>
        </w:rPr>
        <w:t xml:space="preserve">La « Zone bleue », placée sous l’autorité des Nations Unies, ne sera accessible qu’aux personnes dûment accréditées par le secrétariat de la </w:t>
      </w:r>
      <w:r w:rsidRPr="004578A0">
        <w:rPr>
          <w:rFonts w:ascii="Arial" w:hAnsi="Arial" w:cs="Arial"/>
          <w:sz w:val="24"/>
          <w:szCs w:val="24"/>
        </w:rPr>
        <w:lastRenderedPageBreak/>
        <w:t>CCNUCC. Elle comprendra notamment des salles plénières, des salles de conférences et réunions entre négociateurs, et des salles de réunions réservées aux observateurs. D’autres espaces fonctionnels sont prévus dont ceux dédiés aux débats-évents, expositions, accueil et sécurité, carrés hautes personnalités et délégations, bureaux de l’ONU, médias et télédiffusion, services et restauration.</w:t>
      </w:r>
    </w:p>
    <w:p w:rsidR="00FE25AD" w:rsidRPr="004578A0" w:rsidRDefault="00FE25AD" w:rsidP="004578A0">
      <w:pPr>
        <w:pStyle w:val="Paragraphedeliste"/>
        <w:numPr>
          <w:ilvl w:val="0"/>
          <w:numId w:val="35"/>
        </w:numPr>
        <w:spacing w:line="276" w:lineRule="auto"/>
        <w:jc w:val="both"/>
        <w:rPr>
          <w:rFonts w:ascii="Arial" w:hAnsi="Arial" w:cs="Arial"/>
          <w:sz w:val="24"/>
          <w:szCs w:val="24"/>
        </w:rPr>
      </w:pPr>
      <w:r w:rsidRPr="004578A0">
        <w:rPr>
          <w:rFonts w:ascii="Arial" w:hAnsi="Arial" w:cs="Arial"/>
          <w:sz w:val="24"/>
          <w:szCs w:val="24"/>
        </w:rPr>
        <w:t>La zone « verte » sera réservée à la société civile. Elle sera composée d’espaces fonctionnels dotés des réseaux et des équipements nécessaires à la mise en place des stands.</w:t>
      </w:r>
    </w:p>
    <w:p w:rsidR="00EB3885" w:rsidRPr="00FE25AD" w:rsidRDefault="00EB3885" w:rsidP="00FE25AD">
      <w:pPr>
        <w:spacing w:line="276" w:lineRule="auto"/>
        <w:jc w:val="both"/>
        <w:rPr>
          <w:rFonts w:ascii="Arial" w:hAnsi="Arial" w:cs="Arial"/>
          <w:sz w:val="24"/>
          <w:szCs w:val="24"/>
        </w:rPr>
      </w:pPr>
    </w:p>
    <w:p w:rsidR="00215BC2" w:rsidRPr="0033208D" w:rsidRDefault="00215BC2" w:rsidP="00215BC2">
      <w:pPr>
        <w:pStyle w:val="niv2"/>
        <w:rPr>
          <w:rFonts w:ascii="Arial" w:hAnsi="Arial" w:cs="Arial"/>
        </w:rPr>
      </w:pPr>
      <w:bookmarkStart w:id="32" w:name="_Toc525024953"/>
      <w:r w:rsidRPr="0033208D">
        <w:rPr>
          <w:rFonts w:ascii="Arial" w:hAnsi="Arial" w:cs="Arial"/>
        </w:rPr>
        <w:t>Comment se loger à Katowice ?</w:t>
      </w:r>
      <w:bookmarkEnd w:id="32"/>
      <w:r w:rsidRPr="0033208D">
        <w:rPr>
          <w:rFonts w:ascii="Arial" w:hAnsi="Arial" w:cs="Arial"/>
        </w:rPr>
        <w:t> </w:t>
      </w:r>
    </w:p>
    <w:p w:rsidR="00C95B36" w:rsidRPr="0033208D" w:rsidRDefault="00C95B36" w:rsidP="00C95B36">
      <w:pPr>
        <w:jc w:val="both"/>
        <w:rPr>
          <w:rFonts w:ascii="Arial" w:hAnsi="Arial" w:cs="Arial"/>
          <w:sz w:val="24"/>
          <w:szCs w:val="24"/>
        </w:rPr>
      </w:pPr>
      <w:r w:rsidRPr="0033208D">
        <w:rPr>
          <w:rFonts w:ascii="Arial" w:hAnsi="Arial" w:cs="Arial"/>
          <w:sz w:val="24"/>
          <w:szCs w:val="24"/>
        </w:rPr>
        <w:t xml:space="preserve">L’agence Mazurkas </w:t>
      </w:r>
      <w:proofErr w:type="spellStart"/>
      <w:r w:rsidRPr="0033208D">
        <w:rPr>
          <w:rFonts w:ascii="Arial" w:hAnsi="Arial" w:cs="Arial"/>
          <w:sz w:val="24"/>
          <w:szCs w:val="24"/>
        </w:rPr>
        <w:t>Travel</w:t>
      </w:r>
      <w:proofErr w:type="spellEnd"/>
      <w:r w:rsidRPr="0033208D">
        <w:rPr>
          <w:rFonts w:ascii="Arial" w:hAnsi="Arial" w:cs="Arial"/>
          <w:sz w:val="24"/>
          <w:szCs w:val="24"/>
        </w:rPr>
        <w:t xml:space="preserve"> </w:t>
      </w:r>
      <w:proofErr w:type="spellStart"/>
      <w:r w:rsidRPr="0033208D">
        <w:rPr>
          <w:rFonts w:ascii="Arial" w:hAnsi="Arial" w:cs="Arial"/>
          <w:sz w:val="24"/>
          <w:szCs w:val="24"/>
        </w:rPr>
        <w:t>Poland</w:t>
      </w:r>
      <w:proofErr w:type="spellEnd"/>
      <w:r w:rsidRPr="0033208D">
        <w:rPr>
          <w:rFonts w:ascii="Arial" w:hAnsi="Arial" w:cs="Arial"/>
          <w:sz w:val="24"/>
          <w:szCs w:val="24"/>
        </w:rPr>
        <w:t xml:space="preserve"> a réservé un total de 15.400 chambres pour la COP24 avec la répartition suivante :</w:t>
      </w:r>
    </w:p>
    <w:p w:rsidR="00C95B36" w:rsidRPr="0033208D" w:rsidRDefault="00C95B36" w:rsidP="004578A0">
      <w:pPr>
        <w:pStyle w:val="Paragraphedeliste"/>
        <w:numPr>
          <w:ilvl w:val="0"/>
          <w:numId w:val="36"/>
        </w:numPr>
        <w:jc w:val="both"/>
        <w:rPr>
          <w:rFonts w:ascii="Arial" w:hAnsi="Arial" w:cs="Arial"/>
          <w:sz w:val="24"/>
          <w:szCs w:val="24"/>
        </w:rPr>
      </w:pPr>
      <w:r w:rsidRPr="0033208D">
        <w:rPr>
          <w:rFonts w:ascii="Arial" w:hAnsi="Arial" w:cs="Arial"/>
          <w:sz w:val="24"/>
          <w:szCs w:val="24"/>
        </w:rPr>
        <w:t>Rayon autour de 20 km jusqu’à 35 km de la Métropole de Katowice : total de 3.200 chambres</w:t>
      </w:r>
    </w:p>
    <w:p w:rsidR="00C95B36" w:rsidRPr="0033208D" w:rsidRDefault="00C95B36" w:rsidP="004578A0">
      <w:pPr>
        <w:pStyle w:val="Paragraphedeliste"/>
        <w:numPr>
          <w:ilvl w:val="0"/>
          <w:numId w:val="36"/>
        </w:numPr>
        <w:jc w:val="both"/>
        <w:rPr>
          <w:rFonts w:ascii="Arial" w:hAnsi="Arial" w:cs="Arial"/>
          <w:sz w:val="24"/>
          <w:szCs w:val="24"/>
        </w:rPr>
      </w:pPr>
      <w:r w:rsidRPr="0033208D">
        <w:rPr>
          <w:rFonts w:ascii="Arial" w:hAnsi="Arial" w:cs="Arial"/>
          <w:sz w:val="24"/>
          <w:szCs w:val="24"/>
        </w:rPr>
        <w:t>Rayon de 21 à 35 km – total de 2.200 chambres</w:t>
      </w:r>
    </w:p>
    <w:p w:rsidR="00C95B36" w:rsidRPr="0033208D" w:rsidRDefault="00C95B36" w:rsidP="004578A0">
      <w:pPr>
        <w:pStyle w:val="Paragraphedeliste"/>
        <w:numPr>
          <w:ilvl w:val="0"/>
          <w:numId w:val="36"/>
        </w:numPr>
        <w:jc w:val="both"/>
        <w:rPr>
          <w:rFonts w:ascii="Arial" w:hAnsi="Arial" w:cs="Arial"/>
          <w:sz w:val="24"/>
          <w:szCs w:val="24"/>
        </w:rPr>
      </w:pPr>
      <w:r w:rsidRPr="0033208D">
        <w:rPr>
          <w:rFonts w:ascii="Arial" w:hAnsi="Arial" w:cs="Arial"/>
          <w:sz w:val="24"/>
          <w:szCs w:val="24"/>
        </w:rPr>
        <w:t>Rayon de 36 à 80 km – total de 5.000 chambres</w:t>
      </w:r>
    </w:p>
    <w:p w:rsidR="00C95B36" w:rsidRPr="0033208D" w:rsidRDefault="00C95B36" w:rsidP="004578A0">
      <w:pPr>
        <w:pStyle w:val="Paragraphedeliste"/>
        <w:numPr>
          <w:ilvl w:val="0"/>
          <w:numId w:val="36"/>
        </w:numPr>
        <w:jc w:val="both"/>
        <w:rPr>
          <w:rFonts w:ascii="Arial" w:hAnsi="Arial" w:cs="Arial"/>
          <w:sz w:val="24"/>
          <w:szCs w:val="24"/>
        </w:rPr>
      </w:pPr>
      <w:r w:rsidRPr="0033208D">
        <w:rPr>
          <w:rFonts w:ascii="Arial" w:hAnsi="Arial" w:cs="Arial"/>
          <w:sz w:val="24"/>
          <w:szCs w:val="24"/>
        </w:rPr>
        <w:t>Rayon au-dessus de 80 km : Cracovie et la région – total 5.000 chambres</w:t>
      </w:r>
    </w:p>
    <w:p w:rsidR="00C95B36" w:rsidRPr="0033208D" w:rsidRDefault="00C95B36" w:rsidP="00C95B36">
      <w:pPr>
        <w:jc w:val="both"/>
        <w:rPr>
          <w:rFonts w:ascii="Arial" w:hAnsi="Arial" w:cs="Arial"/>
          <w:sz w:val="24"/>
          <w:szCs w:val="24"/>
        </w:rPr>
      </w:pPr>
      <w:r w:rsidRPr="0033208D">
        <w:rPr>
          <w:rFonts w:ascii="Arial" w:hAnsi="Arial" w:cs="Arial"/>
          <w:sz w:val="24"/>
          <w:szCs w:val="24"/>
        </w:rPr>
        <w:t>Cette agence continue de rechercher des hôtels et des appartements supplémentaires.</w:t>
      </w:r>
    </w:p>
    <w:p w:rsidR="00C95B36" w:rsidRPr="00FA10D3" w:rsidRDefault="00B9784E" w:rsidP="00C95B36">
      <w:pPr>
        <w:jc w:val="both"/>
        <w:rPr>
          <w:rFonts w:ascii="Arial" w:hAnsi="Arial" w:cs="Arial"/>
          <w:sz w:val="24"/>
          <w:szCs w:val="24"/>
          <w:lang w:val="en-US"/>
        </w:rPr>
      </w:pPr>
      <w:hyperlink r:id="rId15" w:history="1">
        <w:r w:rsidR="00C95B36" w:rsidRPr="00FA10D3">
          <w:rPr>
            <w:rStyle w:val="Lienhypertexte"/>
            <w:rFonts w:ascii="Arial" w:hAnsi="Arial" w:cs="Arial"/>
            <w:sz w:val="24"/>
            <w:szCs w:val="24"/>
            <w:lang w:val="en-US"/>
          </w:rPr>
          <w:t>https://cop24accommodation.pl</w:t>
        </w:r>
      </w:hyperlink>
    </w:p>
    <w:p w:rsidR="00C95B36" w:rsidRPr="00FA10D3" w:rsidRDefault="00B9784E" w:rsidP="00C95B36">
      <w:pPr>
        <w:jc w:val="both"/>
        <w:rPr>
          <w:rFonts w:ascii="Arial" w:hAnsi="Arial" w:cs="Arial"/>
          <w:sz w:val="24"/>
          <w:szCs w:val="24"/>
          <w:lang w:val="en-US"/>
        </w:rPr>
      </w:pPr>
      <w:hyperlink r:id="rId16" w:history="1">
        <w:r w:rsidR="00C95B36" w:rsidRPr="00FA10D3">
          <w:rPr>
            <w:rStyle w:val="Lienhypertexte"/>
            <w:rFonts w:ascii="Arial" w:hAnsi="Arial" w:cs="Arial"/>
            <w:sz w:val="24"/>
            <w:szCs w:val="24"/>
            <w:lang w:val="en-US"/>
          </w:rPr>
          <w:t>https://cop24accommodation.pl/hotels/</w:t>
        </w:r>
      </w:hyperlink>
      <w:r w:rsidR="00C95B36" w:rsidRPr="00FA10D3">
        <w:rPr>
          <w:rFonts w:ascii="Arial" w:hAnsi="Arial" w:cs="Arial"/>
          <w:sz w:val="24"/>
          <w:szCs w:val="24"/>
          <w:lang w:val="en-US"/>
        </w:rPr>
        <w:t xml:space="preserve"> (hotels)</w:t>
      </w:r>
    </w:p>
    <w:p w:rsidR="00215BC2" w:rsidRPr="0033208D" w:rsidRDefault="00C66FAA" w:rsidP="00647DD4">
      <w:pPr>
        <w:rPr>
          <w:rFonts w:ascii="Arial" w:hAnsi="Arial" w:cs="Arial"/>
          <w:sz w:val="24"/>
          <w:szCs w:val="24"/>
        </w:rPr>
      </w:pPr>
      <w:hyperlink r:id="rId17" w:history="1">
        <w:r w:rsidR="00C95B36" w:rsidRPr="0033208D">
          <w:rPr>
            <w:rStyle w:val="Lienhypertexte"/>
            <w:rFonts w:ascii="Arial" w:hAnsi="Arial" w:cs="Arial"/>
            <w:sz w:val="24"/>
            <w:szCs w:val="24"/>
          </w:rPr>
          <w:t>info@cop24accommodation.pl</w:t>
        </w:r>
      </w:hyperlink>
      <w:r w:rsidR="00C95B36" w:rsidRPr="0033208D">
        <w:rPr>
          <w:rFonts w:ascii="Arial" w:hAnsi="Arial" w:cs="Arial"/>
          <w:sz w:val="24"/>
          <w:szCs w:val="24"/>
        </w:rPr>
        <w:t xml:space="preserve"> ou </w:t>
      </w:r>
      <w:hyperlink r:id="rId18" w:history="1">
        <w:r w:rsidR="00C95B36" w:rsidRPr="0033208D">
          <w:rPr>
            <w:rStyle w:val="Lienhypertexte"/>
            <w:rFonts w:ascii="Arial" w:hAnsi="Arial" w:cs="Arial"/>
            <w:sz w:val="24"/>
            <w:szCs w:val="24"/>
          </w:rPr>
          <w:t>cop24hotels@mazurkas.pl</w:t>
        </w:r>
      </w:hyperlink>
      <w:r w:rsidR="00C95B36" w:rsidRPr="0033208D">
        <w:rPr>
          <w:rFonts w:ascii="Arial" w:hAnsi="Arial" w:cs="Arial"/>
          <w:sz w:val="24"/>
          <w:szCs w:val="24"/>
        </w:rPr>
        <w:t xml:space="preserve"> (hébergement de groupes ou simple).</w:t>
      </w:r>
    </w:p>
    <w:p w:rsidR="00C95B36" w:rsidRPr="004578A0" w:rsidRDefault="00C95B36" w:rsidP="00647DD4">
      <w:pPr>
        <w:rPr>
          <w:rFonts w:ascii="Arial" w:hAnsi="Arial" w:cs="Arial"/>
          <w:i/>
          <w:sz w:val="24"/>
          <w:szCs w:val="24"/>
        </w:rPr>
      </w:pPr>
      <w:r w:rsidRPr="004578A0">
        <w:rPr>
          <w:rFonts w:ascii="Arial" w:hAnsi="Arial" w:cs="Arial"/>
          <w:i/>
          <w:sz w:val="24"/>
          <w:szCs w:val="24"/>
        </w:rPr>
        <w:t>Les réservations des hébergements incombent à chaque participant de la délégation ivoirienne.</w:t>
      </w:r>
    </w:p>
    <w:p w:rsidR="00AD04B1" w:rsidRPr="0033208D" w:rsidRDefault="00AD04B1" w:rsidP="00AD04B1">
      <w:pPr>
        <w:rPr>
          <w:rFonts w:ascii="Arial" w:hAnsi="Arial" w:cs="Arial"/>
          <w:sz w:val="24"/>
          <w:szCs w:val="24"/>
        </w:rPr>
      </w:pPr>
    </w:p>
    <w:p w:rsidR="000764EC" w:rsidRPr="0033208D" w:rsidRDefault="000764EC" w:rsidP="00392626">
      <w:pPr>
        <w:autoSpaceDE w:val="0"/>
        <w:autoSpaceDN w:val="0"/>
        <w:adjustRightInd w:val="0"/>
        <w:spacing w:after="0" w:line="240" w:lineRule="auto"/>
        <w:jc w:val="both"/>
        <w:rPr>
          <w:rFonts w:ascii="Arial" w:hAnsi="Arial" w:cs="Arial"/>
          <w:sz w:val="24"/>
          <w:szCs w:val="24"/>
        </w:rPr>
      </w:pPr>
    </w:p>
    <w:sectPr w:rsidR="000764EC" w:rsidRPr="0033208D" w:rsidSect="004D2E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FAA" w:rsidRDefault="00C66FAA" w:rsidP="00AD04B1">
      <w:pPr>
        <w:spacing w:after="0" w:line="240" w:lineRule="auto"/>
      </w:pPr>
      <w:r>
        <w:separator/>
      </w:r>
    </w:p>
  </w:endnote>
  <w:endnote w:type="continuationSeparator" w:id="0">
    <w:p w:rsidR="00C66FAA" w:rsidRDefault="00C66FAA" w:rsidP="00AD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874229"/>
      <w:docPartObj>
        <w:docPartGallery w:val="Page Numbers (Bottom of Page)"/>
        <w:docPartUnique/>
      </w:docPartObj>
    </w:sdtPr>
    <w:sdtEndPr/>
    <w:sdtContent>
      <w:p w:rsidR="00147E42" w:rsidRDefault="00147E42">
        <w:pPr>
          <w:pStyle w:val="Pieddepage"/>
          <w:jc w:val="right"/>
        </w:pPr>
        <w:r>
          <w:fldChar w:fldCharType="begin"/>
        </w:r>
        <w:r>
          <w:instrText>PAGE   \* MERGEFORMAT</w:instrText>
        </w:r>
        <w:r>
          <w:fldChar w:fldCharType="separate"/>
        </w:r>
        <w:r>
          <w:rPr>
            <w:noProof/>
          </w:rPr>
          <w:t>1</w:t>
        </w:r>
        <w:r>
          <w:fldChar w:fldCharType="end"/>
        </w:r>
      </w:p>
    </w:sdtContent>
  </w:sdt>
  <w:p w:rsidR="00147E42" w:rsidRDefault="00147E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FAA" w:rsidRDefault="00C66FAA" w:rsidP="00AD04B1">
      <w:pPr>
        <w:spacing w:after="0" w:line="240" w:lineRule="auto"/>
      </w:pPr>
      <w:r>
        <w:separator/>
      </w:r>
    </w:p>
  </w:footnote>
  <w:footnote w:type="continuationSeparator" w:id="0">
    <w:p w:rsidR="00C66FAA" w:rsidRDefault="00C66FAA" w:rsidP="00AD0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90"/>
    <w:multiLevelType w:val="hybridMultilevel"/>
    <w:tmpl w:val="6AACB644"/>
    <w:lvl w:ilvl="0" w:tplc="92BA7586">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D5507"/>
    <w:multiLevelType w:val="multilevel"/>
    <w:tmpl w:val="0DCC8910"/>
    <w:lvl w:ilvl="0">
      <w:start w:val="1"/>
      <w:numFmt w:val="decimal"/>
      <w:pStyle w:val="niv1"/>
      <w:lvlText w:val="%1."/>
      <w:lvlJc w:val="left"/>
      <w:pPr>
        <w:ind w:left="720" w:hanging="360"/>
      </w:pPr>
      <w:rPr>
        <w:rFonts w:hint="default"/>
      </w:rPr>
    </w:lvl>
    <w:lvl w:ilvl="1">
      <w:start w:val="1"/>
      <w:numFmt w:val="decimal"/>
      <w:pStyle w:val="niv2"/>
      <w:isLgl/>
      <w:lvlText w:val="%1.%2."/>
      <w:lvlJc w:val="left"/>
      <w:pPr>
        <w:ind w:left="1080" w:hanging="720"/>
      </w:pPr>
      <w:rPr>
        <w:rFonts w:hint="default"/>
      </w:rPr>
    </w:lvl>
    <w:lvl w:ilvl="2">
      <w:start w:val="1"/>
      <w:numFmt w:val="decimal"/>
      <w:pStyle w:val="niv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F40C3F"/>
    <w:multiLevelType w:val="hybridMultilevel"/>
    <w:tmpl w:val="EEAE1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867B1"/>
    <w:multiLevelType w:val="hybridMultilevel"/>
    <w:tmpl w:val="8186932E"/>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255FE"/>
    <w:multiLevelType w:val="hybridMultilevel"/>
    <w:tmpl w:val="91842244"/>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11025"/>
    <w:multiLevelType w:val="multilevel"/>
    <w:tmpl w:val="2BB4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F4664"/>
    <w:multiLevelType w:val="hybridMultilevel"/>
    <w:tmpl w:val="7A465D00"/>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3420AC"/>
    <w:multiLevelType w:val="hybridMultilevel"/>
    <w:tmpl w:val="1F8A3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511B17"/>
    <w:multiLevelType w:val="hybridMultilevel"/>
    <w:tmpl w:val="0DE8BBD0"/>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23A96"/>
    <w:multiLevelType w:val="hybridMultilevel"/>
    <w:tmpl w:val="B6A6A49C"/>
    <w:lvl w:ilvl="0" w:tplc="04090001">
      <w:start w:val="1"/>
      <w:numFmt w:val="bullet"/>
      <w:lvlText w:val=""/>
      <w:lvlJc w:val="left"/>
      <w:pPr>
        <w:ind w:left="-132" w:hanging="360"/>
      </w:pPr>
      <w:rPr>
        <w:rFonts w:ascii="Symbol" w:hAnsi="Symbol"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0" w15:restartNumberingAfterBreak="0">
    <w:nsid w:val="31584D05"/>
    <w:multiLevelType w:val="hybridMultilevel"/>
    <w:tmpl w:val="206049D0"/>
    <w:lvl w:ilvl="0" w:tplc="98A096EA">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1861FD"/>
    <w:multiLevelType w:val="hybridMultilevel"/>
    <w:tmpl w:val="C436DBC0"/>
    <w:lvl w:ilvl="0" w:tplc="0AA8466A">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 w15:restartNumberingAfterBreak="0">
    <w:nsid w:val="336F5412"/>
    <w:multiLevelType w:val="hybridMultilevel"/>
    <w:tmpl w:val="EAAECE1E"/>
    <w:lvl w:ilvl="0" w:tplc="1030732E">
      <w:start w:val="1"/>
      <w:numFmt w:val="bullet"/>
      <w:lvlText w:val=""/>
      <w:lvlJc w:val="left"/>
      <w:pPr>
        <w:tabs>
          <w:tab w:val="num" w:pos="720"/>
        </w:tabs>
        <w:ind w:left="720" w:hanging="360"/>
      </w:pPr>
      <w:rPr>
        <w:rFonts w:ascii="Wingdings" w:hAnsi="Wingdings" w:hint="default"/>
      </w:rPr>
    </w:lvl>
    <w:lvl w:ilvl="1" w:tplc="0868BD30" w:tentative="1">
      <w:start w:val="1"/>
      <w:numFmt w:val="bullet"/>
      <w:lvlText w:val=""/>
      <w:lvlJc w:val="left"/>
      <w:pPr>
        <w:tabs>
          <w:tab w:val="num" w:pos="1440"/>
        </w:tabs>
        <w:ind w:left="1440" w:hanging="360"/>
      </w:pPr>
      <w:rPr>
        <w:rFonts w:ascii="Wingdings" w:hAnsi="Wingdings" w:hint="default"/>
      </w:rPr>
    </w:lvl>
    <w:lvl w:ilvl="2" w:tplc="95C2CFA6" w:tentative="1">
      <w:start w:val="1"/>
      <w:numFmt w:val="bullet"/>
      <w:lvlText w:val=""/>
      <w:lvlJc w:val="left"/>
      <w:pPr>
        <w:tabs>
          <w:tab w:val="num" w:pos="2160"/>
        </w:tabs>
        <w:ind w:left="2160" w:hanging="360"/>
      </w:pPr>
      <w:rPr>
        <w:rFonts w:ascii="Wingdings" w:hAnsi="Wingdings" w:hint="default"/>
      </w:rPr>
    </w:lvl>
    <w:lvl w:ilvl="3" w:tplc="A136FB56" w:tentative="1">
      <w:start w:val="1"/>
      <w:numFmt w:val="bullet"/>
      <w:lvlText w:val=""/>
      <w:lvlJc w:val="left"/>
      <w:pPr>
        <w:tabs>
          <w:tab w:val="num" w:pos="2880"/>
        </w:tabs>
        <w:ind w:left="2880" w:hanging="360"/>
      </w:pPr>
      <w:rPr>
        <w:rFonts w:ascii="Wingdings" w:hAnsi="Wingdings" w:hint="default"/>
      </w:rPr>
    </w:lvl>
    <w:lvl w:ilvl="4" w:tplc="ACAA945C" w:tentative="1">
      <w:start w:val="1"/>
      <w:numFmt w:val="bullet"/>
      <w:lvlText w:val=""/>
      <w:lvlJc w:val="left"/>
      <w:pPr>
        <w:tabs>
          <w:tab w:val="num" w:pos="3600"/>
        </w:tabs>
        <w:ind w:left="3600" w:hanging="360"/>
      </w:pPr>
      <w:rPr>
        <w:rFonts w:ascii="Wingdings" w:hAnsi="Wingdings" w:hint="default"/>
      </w:rPr>
    </w:lvl>
    <w:lvl w:ilvl="5" w:tplc="FD8CAB44" w:tentative="1">
      <w:start w:val="1"/>
      <w:numFmt w:val="bullet"/>
      <w:lvlText w:val=""/>
      <w:lvlJc w:val="left"/>
      <w:pPr>
        <w:tabs>
          <w:tab w:val="num" w:pos="4320"/>
        </w:tabs>
        <w:ind w:left="4320" w:hanging="360"/>
      </w:pPr>
      <w:rPr>
        <w:rFonts w:ascii="Wingdings" w:hAnsi="Wingdings" w:hint="default"/>
      </w:rPr>
    </w:lvl>
    <w:lvl w:ilvl="6" w:tplc="F904B66E" w:tentative="1">
      <w:start w:val="1"/>
      <w:numFmt w:val="bullet"/>
      <w:lvlText w:val=""/>
      <w:lvlJc w:val="left"/>
      <w:pPr>
        <w:tabs>
          <w:tab w:val="num" w:pos="5040"/>
        </w:tabs>
        <w:ind w:left="5040" w:hanging="360"/>
      </w:pPr>
      <w:rPr>
        <w:rFonts w:ascii="Wingdings" w:hAnsi="Wingdings" w:hint="default"/>
      </w:rPr>
    </w:lvl>
    <w:lvl w:ilvl="7" w:tplc="46D4C5D0" w:tentative="1">
      <w:start w:val="1"/>
      <w:numFmt w:val="bullet"/>
      <w:lvlText w:val=""/>
      <w:lvlJc w:val="left"/>
      <w:pPr>
        <w:tabs>
          <w:tab w:val="num" w:pos="5760"/>
        </w:tabs>
        <w:ind w:left="5760" w:hanging="360"/>
      </w:pPr>
      <w:rPr>
        <w:rFonts w:ascii="Wingdings" w:hAnsi="Wingdings" w:hint="default"/>
      </w:rPr>
    </w:lvl>
    <w:lvl w:ilvl="8" w:tplc="61A6B7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C51BF"/>
    <w:multiLevelType w:val="hybridMultilevel"/>
    <w:tmpl w:val="9A16A346"/>
    <w:lvl w:ilvl="0" w:tplc="CAA84D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2C45FC"/>
    <w:multiLevelType w:val="hybridMultilevel"/>
    <w:tmpl w:val="439877DC"/>
    <w:lvl w:ilvl="0" w:tplc="92BA7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37A64"/>
    <w:multiLevelType w:val="hybridMultilevel"/>
    <w:tmpl w:val="669274A2"/>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284E6F"/>
    <w:multiLevelType w:val="hybridMultilevel"/>
    <w:tmpl w:val="2368CA5E"/>
    <w:lvl w:ilvl="0" w:tplc="92BA7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11BF"/>
    <w:multiLevelType w:val="hybridMultilevel"/>
    <w:tmpl w:val="226AB132"/>
    <w:lvl w:ilvl="0" w:tplc="75689E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576F25"/>
    <w:multiLevelType w:val="hybridMultilevel"/>
    <w:tmpl w:val="70584EAA"/>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95B7F"/>
    <w:multiLevelType w:val="hybridMultilevel"/>
    <w:tmpl w:val="FBE4E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C134D8"/>
    <w:multiLevelType w:val="hybridMultilevel"/>
    <w:tmpl w:val="DD0A8B54"/>
    <w:lvl w:ilvl="0" w:tplc="92BA7586">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1" w15:restartNumberingAfterBreak="0">
    <w:nsid w:val="49C71353"/>
    <w:multiLevelType w:val="hybridMultilevel"/>
    <w:tmpl w:val="D37265E8"/>
    <w:lvl w:ilvl="0" w:tplc="8F341F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9479E"/>
    <w:multiLevelType w:val="hybridMultilevel"/>
    <w:tmpl w:val="FECA2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3E65DA"/>
    <w:multiLevelType w:val="hybridMultilevel"/>
    <w:tmpl w:val="454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20820"/>
    <w:multiLevelType w:val="hybridMultilevel"/>
    <w:tmpl w:val="E39A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84BD9"/>
    <w:multiLevelType w:val="hybridMultilevel"/>
    <w:tmpl w:val="F00203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C7331"/>
    <w:multiLevelType w:val="hybridMultilevel"/>
    <w:tmpl w:val="CF14B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8119A7"/>
    <w:multiLevelType w:val="hybridMultilevel"/>
    <w:tmpl w:val="80EAF448"/>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235CAF"/>
    <w:multiLevelType w:val="hybridMultilevel"/>
    <w:tmpl w:val="E826B50E"/>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8F6CF0"/>
    <w:multiLevelType w:val="hybridMultilevel"/>
    <w:tmpl w:val="F7C6027C"/>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F60546"/>
    <w:multiLevelType w:val="hybridMultilevel"/>
    <w:tmpl w:val="FA3C5432"/>
    <w:lvl w:ilvl="0" w:tplc="92BA758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D0E0B3C"/>
    <w:multiLevelType w:val="hybridMultilevel"/>
    <w:tmpl w:val="4AD67E9C"/>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1057C0"/>
    <w:multiLevelType w:val="hybridMultilevel"/>
    <w:tmpl w:val="744E5FE6"/>
    <w:lvl w:ilvl="0" w:tplc="92BA7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8F435C"/>
    <w:multiLevelType w:val="hybridMultilevel"/>
    <w:tmpl w:val="E32C8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A769F2"/>
    <w:multiLevelType w:val="multilevel"/>
    <w:tmpl w:val="6666C060"/>
    <w:lvl w:ilvl="0">
      <w:start w:val="1"/>
      <w:numFmt w:val="bullet"/>
      <w:pStyle w:val="Listepuces"/>
      <w:suff w:val="space"/>
      <w:lvlText w:val=""/>
      <w:lvlJc w:val="left"/>
      <w:pPr>
        <w:ind w:left="794" w:hanging="227"/>
      </w:pPr>
      <w:rPr>
        <w:rFonts w:ascii="Symbol" w:hAnsi="Symbol" w:hint="default"/>
        <w:color w:val="auto"/>
        <w:sz w:val="24"/>
        <w:szCs w:val="28"/>
      </w:rPr>
    </w:lvl>
    <w:lvl w:ilvl="1">
      <w:start w:val="1"/>
      <w:numFmt w:val="bullet"/>
      <w:pStyle w:val="Listepuces2"/>
      <w:suff w:val="space"/>
      <w:lvlText w:val=""/>
      <w:lvlJc w:val="left"/>
      <w:pPr>
        <w:ind w:left="1049" w:hanging="198"/>
      </w:pPr>
      <w:rPr>
        <w:rFonts w:ascii="Symbol" w:hAnsi="Symbol" w:hint="default"/>
        <w:color w:val="auto"/>
        <w:sz w:val="28"/>
        <w:szCs w:val="28"/>
      </w:rPr>
    </w:lvl>
    <w:lvl w:ilvl="2">
      <w:start w:val="1"/>
      <w:numFmt w:val="bullet"/>
      <w:pStyle w:val="Listepuces3"/>
      <w:suff w:val="space"/>
      <w:lvlText w:val=""/>
      <w:lvlJc w:val="left"/>
      <w:pPr>
        <w:ind w:left="1418" w:hanging="284"/>
      </w:pPr>
      <w:rPr>
        <w:rFonts w:ascii="Symbol" w:hAnsi="Symbol" w:hint="default"/>
        <w:color w:val="000000"/>
        <w:sz w:val="24"/>
        <w:szCs w:val="32"/>
      </w:rPr>
    </w:lvl>
    <w:lvl w:ilvl="3">
      <w:start w:val="1"/>
      <w:numFmt w:val="decimal"/>
      <w:pStyle w:val="Listenumros3"/>
      <w:suff w:val="space"/>
      <w:lvlText w:val="%4-"/>
      <w:lvlJc w:val="left"/>
      <w:pPr>
        <w:ind w:left="1439" w:hanging="305"/>
      </w:pPr>
      <w:rPr>
        <w:rFonts w:ascii="Trebuchet MS" w:hAnsi="Trebuchet MS" w:hint="default"/>
        <w:b/>
        <w:i w:val="0"/>
        <w:sz w:val="22"/>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15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239"/>
        </w:tabs>
        <w:ind w:left="3239" w:hanging="360"/>
      </w:pPr>
      <w:rPr>
        <w:rFonts w:hint="default"/>
      </w:rPr>
    </w:lvl>
  </w:abstractNum>
  <w:abstractNum w:abstractNumId="35" w15:restartNumberingAfterBreak="0">
    <w:nsid w:val="7DBF4B5A"/>
    <w:multiLevelType w:val="hybridMultilevel"/>
    <w:tmpl w:val="811804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0"/>
  </w:num>
  <w:num w:numId="2">
    <w:abstractNumId w:val="34"/>
  </w:num>
  <w:num w:numId="3">
    <w:abstractNumId w:val="12"/>
  </w:num>
  <w:num w:numId="4">
    <w:abstractNumId w:val="28"/>
  </w:num>
  <w:num w:numId="5">
    <w:abstractNumId w:val="1"/>
  </w:num>
  <w:num w:numId="6">
    <w:abstractNumId w:val="26"/>
  </w:num>
  <w:num w:numId="7">
    <w:abstractNumId w:val="27"/>
  </w:num>
  <w:num w:numId="8">
    <w:abstractNumId w:val="30"/>
  </w:num>
  <w:num w:numId="9">
    <w:abstractNumId w:val="8"/>
  </w:num>
  <w:num w:numId="10">
    <w:abstractNumId w:val="21"/>
  </w:num>
  <w:num w:numId="11">
    <w:abstractNumId w:val="19"/>
  </w:num>
  <w:num w:numId="12">
    <w:abstractNumId w:val="33"/>
  </w:num>
  <w:num w:numId="13">
    <w:abstractNumId w:val="11"/>
  </w:num>
  <w:num w:numId="14">
    <w:abstractNumId w:val="13"/>
  </w:num>
  <w:num w:numId="15">
    <w:abstractNumId w:val="4"/>
  </w:num>
  <w:num w:numId="16">
    <w:abstractNumId w:val="6"/>
  </w:num>
  <w:num w:numId="17">
    <w:abstractNumId w:val="5"/>
  </w:num>
  <w:num w:numId="18">
    <w:abstractNumId w:val="3"/>
  </w:num>
  <w:num w:numId="19">
    <w:abstractNumId w:val="22"/>
  </w:num>
  <w:num w:numId="20">
    <w:abstractNumId w:val="17"/>
  </w:num>
  <w:num w:numId="21">
    <w:abstractNumId w:val="35"/>
  </w:num>
  <w:num w:numId="22">
    <w:abstractNumId w:val="23"/>
  </w:num>
  <w:num w:numId="23">
    <w:abstractNumId w:val="24"/>
  </w:num>
  <w:num w:numId="24">
    <w:abstractNumId w:val="9"/>
  </w:num>
  <w:num w:numId="25">
    <w:abstractNumId w:val="10"/>
  </w:num>
  <w:num w:numId="26">
    <w:abstractNumId w:val="0"/>
  </w:num>
  <w:num w:numId="27">
    <w:abstractNumId w:val="14"/>
  </w:num>
  <w:num w:numId="28">
    <w:abstractNumId w:val="16"/>
  </w:num>
  <w:num w:numId="29">
    <w:abstractNumId w:val="25"/>
  </w:num>
  <w:num w:numId="30">
    <w:abstractNumId w:val="2"/>
  </w:num>
  <w:num w:numId="31">
    <w:abstractNumId w:val="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num>
  <w:num w:numId="35">
    <w:abstractNumId w:val="31"/>
  </w:num>
  <w:num w:numId="36">
    <w:abstractNumId w:val="32"/>
  </w:num>
  <w:num w:numId="3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355"/>
    <w:rsid w:val="000002E0"/>
    <w:rsid w:val="000011A3"/>
    <w:rsid w:val="0000739A"/>
    <w:rsid w:val="000073AB"/>
    <w:rsid w:val="00013D7F"/>
    <w:rsid w:val="00016B94"/>
    <w:rsid w:val="00016E33"/>
    <w:rsid w:val="00021999"/>
    <w:rsid w:val="00021C4F"/>
    <w:rsid w:val="000275E0"/>
    <w:rsid w:val="0003275A"/>
    <w:rsid w:val="0004400E"/>
    <w:rsid w:val="00044C48"/>
    <w:rsid w:val="000529DF"/>
    <w:rsid w:val="000533AD"/>
    <w:rsid w:val="00054E7E"/>
    <w:rsid w:val="000604A2"/>
    <w:rsid w:val="00060845"/>
    <w:rsid w:val="0007342A"/>
    <w:rsid w:val="000742F6"/>
    <w:rsid w:val="000764EC"/>
    <w:rsid w:val="00087CE2"/>
    <w:rsid w:val="000A2408"/>
    <w:rsid w:val="000B22F3"/>
    <w:rsid w:val="000C4A68"/>
    <w:rsid w:val="000D6540"/>
    <w:rsid w:val="000D7BEB"/>
    <w:rsid w:val="000E438F"/>
    <w:rsid w:val="000E6674"/>
    <w:rsid w:val="000F457E"/>
    <w:rsid w:val="001008AA"/>
    <w:rsid w:val="001036BF"/>
    <w:rsid w:val="001044E3"/>
    <w:rsid w:val="001274A9"/>
    <w:rsid w:val="00145B2A"/>
    <w:rsid w:val="00147E42"/>
    <w:rsid w:val="001502F3"/>
    <w:rsid w:val="001503EC"/>
    <w:rsid w:val="001511A9"/>
    <w:rsid w:val="00156A92"/>
    <w:rsid w:val="00156B9F"/>
    <w:rsid w:val="00165409"/>
    <w:rsid w:val="001740B9"/>
    <w:rsid w:val="001A13E5"/>
    <w:rsid w:val="001A268B"/>
    <w:rsid w:val="001A7B2E"/>
    <w:rsid w:val="001B54AD"/>
    <w:rsid w:val="001C3535"/>
    <w:rsid w:val="001C5166"/>
    <w:rsid w:val="001C71D7"/>
    <w:rsid w:val="001E2A3E"/>
    <w:rsid w:val="001F150F"/>
    <w:rsid w:val="001F1FFB"/>
    <w:rsid w:val="002003AB"/>
    <w:rsid w:val="002011DC"/>
    <w:rsid w:val="0020314B"/>
    <w:rsid w:val="00205F40"/>
    <w:rsid w:val="002130DF"/>
    <w:rsid w:val="002140AC"/>
    <w:rsid w:val="00215282"/>
    <w:rsid w:val="00215BC2"/>
    <w:rsid w:val="002230EF"/>
    <w:rsid w:val="00232C4C"/>
    <w:rsid w:val="00235E8F"/>
    <w:rsid w:val="0024279A"/>
    <w:rsid w:val="00246F1D"/>
    <w:rsid w:val="00252451"/>
    <w:rsid w:val="00270492"/>
    <w:rsid w:val="002731F4"/>
    <w:rsid w:val="00276A8D"/>
    <w:rsid w:val="00280CBD"/>
    <w:rsid w:val="00282E1E"/>
    <w:rsid w:val="0028324D"/>
    <w:rsid w:val="0029507C"/>
    <w:rsid w:val="002959FA"/>
    <w:rsid w:val="002B05C7"/>
    <w:rsid w:val="002B65B6"/>
    <w:rsid w:val="002C7F4C"/>
    <w:rsid w:val="002E29D4"/>
    <w:rsid w:val="002E55FC"/>
    <w:rsid w:val="002F1B94"/>
    <w:rsid w:val="00302D21"/>
    <w:rsid w:val="00305418"/>
    <w:rsid w:val="00305859"/>
    <w:rsid w:val="0031204A"/>
    <w:rsid w:val="0033208D"/>
    <w:rsid w:val="00333A9A"/>
    <w:rsid w:val="00340B5F"/>
    <w:rsid w:val="00347881"/>
    <w:rsid w:val="00356148"/>
    <w:rsid w:val="003733F7"/>
    <w:rsid w:val="003864DC"/>
    <w:rsid w:val="00392626"/>
    <w:rsid w:val="003A2608"/>
    <w:rsid w:val="003B2B2F"/>
    <w:rsid w:val="003B3D2C"/>
    <w:rsid w:val="003B3E03"/>
    <w:rsid w:val="003C2C3C"/>
    <w:rsid w:val="003C4AE1"/>
    <w:rsid w:val="003D4D23"/>
    <w:rsid w:val="003F3581"/>
    <w:rsid w:val="00405742"/>
    <w:rsid w:val="00406CB6"/>
    <w:rsid w:val="004111E4"/>
    <w:rsid w:val="00413D00"/>
    <w:rsid w:val="00427246"/>
    <w:rsid w:val="004307D5"/>
    <w:rsid w:val="004314A0"/>
    <w:rsid w:val="00436563"/>
    <w:rsid w:val="0044566C"/>
    <w:rsid w:val="00455FC9"/>
    <w:rsid w:val="004577E6"/>
    <w:rsid w:val="004578A0"/>
    <w:rsid w:val="004603A0"/>
    <w:rsid w:val="004642B1"/>
    <w:rsid w:val="00477A12"/>
    <w:rsid w:val="00493F15"/>
    <w:rsid w:val="00495962"/>
    <w:rsid w:val="004B6ED5"/>
    <w:rsid w:val="004D0DAE"/>
    <w:rsid w:val="004D2E24"/>
    <w:rsid w:val="004E3782"/>
    <w:rsid w:val="004E62D0"/>
    <w:rsid w:val="00506B13"/>
    <w:rsid w:val="00514214"/>
    <w:rsid w:val="00515D69"/>
    <w:rsid w:val="00520445"/>
    <w:rsid w:val="00527CA3"/>
    <w:rsid w:val="00537A5F"/>
    <w:rsid w:val="00541D38"/>
    <w:rsid w:val="00545330"/>
    <w:rsid w:val="005577F7"/>
    <w:rsid w:val="00561889"/>
    <w:rsid w:val="005627A9"/>
    <w:rsid w:val="0057219F"/>
    <w:rsid w:val="005755AA"/>
    <w:rsid w:val="005936DB"/>
    <w:rsid w:val="00595630"/>
    <w:rsid w:val="005B7000"/>
    <w:rsid w:val="005C09ED"/>
    <w:rsid w:val="005C62FB"/>
    <w:rsid w:val="005D0AC7"/>
    <w:rsid w:val="005D30FA"/>
    <w:rsid w:val="005E33DE"/>
    <w:rsid w:val="005F3C6C"/>
    <w:rsid w:val="006051F6"/>
    <w:rsid w:val="006117BF"/>
    <w:rsid w:val="00612D90"/>
    <w:rsid w:val="00620DD3"/>
    <w:rsid w:val="00621CEF"/>
    <w:rsid w:val="00625F18"/>
    <w:rsid w:val="00641DF9"/>
    <w:rsid w:val="00647DD4"/>
    <w:rsid w:val="006621B9"/>
    <w:rsid w:val="00663628"/>
    <w:rsid w:val="0068101B"/>
    <w:rsid w:val="0069188A"/>
    <w:rsid w:val="006B079F"/>
    <w:rsid w:val="006B1B01"/>
    <w:rsid w:val="006D1F46"/>
    <w:rsid w:val="006D3999"/>
    <w:rsid w:val="006E5EF0"/>
    <w:rsid w:val="0070399C"/>
    <w:rsid w:val="007114A8"/>
    <w:rsid w:val="00737114"/>
    <w:rsid w:val="00752CE7"/>
    <w:rsid w:val="007550C5"/>
    <w:rsid w:val="0076100E"/>
    <w:rsid w:val="00773C00"/>
    <w:rsid w:val="00776D3C"/>
    <w:rsid w:val="00780A8A"/>
    <w:rsid w:val="007876BF"/>
    <w:rsid w:val="00795C32"/>
    <w:rsid w:val="007B6246"/>
    <w:rsid w:val="007B6AC8"/>
    <w:rsid w:val="007C7721"/>
    <w:rsid w:val="007D19AB"/>
    <w:rsid w:val="007E3580"/>
    <w:rsid w:val="007F7DBB"/>
    <w:rsid w:val="00801E59"/>
    <w:rsid w:val="008109E3"/>
    <w:rsid w:val="00812DC1"/>
    <w:rsid w:val="00814D7A"/>
    <w:rsid w:val="008211B4"/>
    <w:rsid w:val="008230E1"/>
    <w:rsid w:val="008300C0"/>
    <w:rsid w:val="008300E6"/>
    <w:rsid w:val="00834858"/>
    <w:rsid w:val="0083620E"/>
    <w:rsid w:val="008371C2"/>
    <w:rsid w:val="00840538"/>
    <w:rsid w:val="0086386F"/>
    <w:rsid w:val="00885A6B"/>
    <w:rsid w:val="00892E79"/>
    <w:rsid w:val="008A0227"/>
    <w:rsid w:val="008A7FAC"/>
    <w:rsid w:val="008B7C0C"/>
    <w:rsid w:val="008C0FA0"/>
    <w:rsid w:val="008C2D78"/>
    <w:rsid w:val="008E1BC6"/>
    <w:rsid w:val="008E4F1F"/>
    <w:rsid w:val="008F7A4A"/>
    <w:rsid w:val="0090019B"/>
    <w:rsid w:val="00901032"/>
    <w:rsid w:val="009028F1"/>
    <w:rsid w:val="00904EF0"/>
    <w:rsid w:val="0090598D"/>
    <w:rsid w:val="00912639"/>
    <w:rsid w:val="00916DAC"/>
    <w:rsid w:val="00934DA9"/>
    <w:rsid w:val="0093610C"/>
    <w:rsid w:val="00950135"/>
    <w:rsid w:val="0095042A"/>
    <w:rsid w:val="00952682"/>
    <w:rsid w:val="00955C8C"/>
    <w:rsid w:val="0096368E"/>
    <w:rsid w:val="009636F5"/>
    <w:rsid w:val="00972A16"/>
    <w:rsid w:val="00975EE3"/>
    <w:rsid w:val="0097713E"/>
    <w:rsid w:val="009A58AC"/>
    <w:rsid w:val="009A5CA4"/>
    <w:rsid w:val="009B3CBE"/>
    <w:rsid w:val="009B755F"/>
    <w:rsid w:val="009C688F"/>
    <w:rsid w:val="009E0146"/>
    <w:rsid w:val="009E0E8B"/>
    <w:rsid w:val="009E5C99"/>
    <w:rsid w:val="009F03A7"/>
    <w:rsid w:val="009F6AE1"/>
    <w:rsid w:val="00A20457"/>
    <w:rsid w:val="00A20615"/>
    <w:rsid w:val="00A356E2"/>
    <w:rsid w:val="00A52FB8"/>
    <w:rsid w:val="00A62887"/>
    <w:rsid w:val="00A74467"/>
    <w:rsid w:val="00A775BA"/>
    <w:rsid w:val="00A92532"/>
    <w:rsid w:val="00A951CB"/>
    <w:rsid w:val="00AA0355"/>
    <w:rsid w:val="00AB0638"/>
    <w:rsid w:val="00AC271D"/>
    <w:rsid w:val="00AD0160"/>
    <w:rsid w:val="00AD04B1"/>
    <w:rsid w:val="00AD7A75"/>
    <w:rsid w:val="00B00EC1"/>
    <w:rsid w:val="00B01C51"/>
    <w:rsid w:val="00B02C19"/>
    <w:rsid w:val="00B1706A"/>
    <w:rsid w:val="00B32DE7"/>
    <w:rsid w:val="00B35149"/>
    <w:rsid w:val="00B44F8B"/>
    <w:rsid w:val="00B5324A"/>
    <w:rsid w:val="00B72AF7"/>
    <w:rsid w:val="00B72E2D"/>
    <w:rsid w:val="00B816BB"/>
    <w:rsid w:val="00B82313"/>
    <w:rsid w:val="00B87BB3"/>
    <w:rsid w:val="00B9582F"/>
    <w:rsid w:val="00B9784E"/>
    <w:rsid w:val="00BD0870"/>
    <w:rsid w:val="00BD0C68"/>
    <w:rsid w:val="00BF1257"/>
    <w:rsid w:val="00BF646C"/>
    <w:rsid w:val="00C11025"/>
    <w:rsid w:val="00C22C54"/>
    <w:rsid w:val="00C24839"/>
    <w:rsid w:val="00C33654"/>
    <w:rsid w:val="00C53958"/>
    <w:rsid w:val="00C66FAA"/>
    <w:rsid w:val="00C7692A"/>
    <w:rsid w:val="00C771AA"/>
    <w:rsid w:val="00C77703"/>
    <w:rsid w:val="00C91FDD"/>
    <w:rsid w:val="00C95B36"/>
    <w:rsid w:val="00CA215A"/>
    <w:rsid w:val="00CB0727"/>
    <w:rsid w:val="00CF53F1"/>
    <w:rsid w:val="00D001F1"/>
    <w:rsid w:val="00D0180E"/>
    <w:rsid w:val="00D04A56"/>
    <w:rsid w:val="00D05F9C"/>
    <w:rsid w:val="00D073C7"/>
    <w:rsid w:val="00D2289C"/>
    <w:rsid w:val="00D25F65"/>
    <w:rsid w:val="00D26903"/>
    <w:rsid w:val="00D2774D"/>
    <w:rsid w:val="00D345C8"/>
    <w:rsid w:val="00D36B21"/>
    <w:rsid w:val="00D50739"/>
    <w:rsid w:val="00D51C0F"/>
    <w:rsid w:val="00D6746E"/>
    <w:rsid w:val="00D734F9"/>
    <w:rsid w:val="00D73A55"/>
    <w:rsid w:val="00D80F26"/>
    <w:rsid w:val="00D819C2"/>
    <w:rsid w:val="00D93D56"/>
    <w:rsid w:val="00DA0483"/>
    <w:rsid w:val="00DA1E5D"/>
    <w:rsid w:val="00DA5904"/>
    <w:rsid w:val="00DB6FD0"/>
    <w:rsid w:val="00DD1947"/>
    <w:rsid w:val="00DD4EBE"/>
    <w:rsid w:val="00DE1A71"/>
    <w:rsid w:val="00DF66E1"/>
    <w:rsid w:val="00E00C09"/>
    <w:rsid w:val="00E03C11"/>
    <w:rsid w:val="00E06C66"/>
    <w:rsid w:val="00E12791"/>
    <w:rsid w:val="00E12FED"/>
    <w:rsid w:val="00E17A20"/>
    <w:rsid w:val="00E279DE"/>
    <w:rsid w:val="00E30175"/>
    <w:rsid w:val="00E31142"/>
    <w:rsid w:val="00E31D33"/>
    <w:rsid w:val="00E705B3"/>
    <w:rsid w:val="00E7119F"/>
    <w:rsid w:val="00E71E41"/>
    <w:rsid w:val="00E77610"/>
    <w:rsid w:val="00E77E2E"/>
    <w:rsid w:val="00E8667B"/>
    <w:rsid w:val="00E87B19"/>
    <w:rsid w:val="00E94143"/>
    <w:rsid w:val="00EB3885"/>
    <w:rsid w:val="00EE1425"/>
    <w:rsid w:val="00EE6462"/>
    <w:rsid w:val="00EF07C8"/>
    <w:rsid w:val="00EF18C9"/>
    <w:rsid w:val="00F033E2"/>
    <w:rsid w:val="00F21BDD"/>
    <w:rsid w:val="00F3216E"/>
    <w:rsid w:val="00F45477"/>
    <w:rsid w:val="00F611F5"/>
    <w:rsid w:val="00F66031"/>
    <w:rsid w:val="00F75570"/>
    <w:rsid w:val="00F838D3"/>
    <w:rsid w:val="00F907F4"/>
    <w:rsid w:val="00F93E2B"/>
    <w:rsid w:val="00FA10D3"/>
    <w:rsid w:val="00FB613D"/>
    <w:rsid w:val="00FC1349"/>
    <w:rsid w:val="00FC4B07"/>
    <w:rsid w:val="00FE0CE4"/>
    <w:rsid w:val="00FE25AD"/>
    <w:rsid w:val="00FE6A4E"/>
    <w:rsid w:val="00FF47E2"/>
    <w:rsid w:val="00FF6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AF2A6-20B3-4D10-9457-8F05F53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355"/>
    <w:rPr>
      <w:rFonts w:ascii="Calibri" w:eastAsia="Calibri" w:hAnsi="Calibri" w:cs="Times New Roman"/>
    </w:rPr>
  </w:style>
  <w:style w:type="paragraph" w:styleId="Titre1">
    <w:name w:val="heading 1"/>
    <w:basedOn w:val="Normal"/>
    <w:next w:val="Normal"/>
    <w:link w:val="Titre1Car"/>
    <w:uiPriority w:val="9"/>
    <w:qFormat/>
    <w:rsid w:val="002427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E94143"/>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0D65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RM1,lp1,Liste de points,List Paragraph (numbered (a)),Table/Figure Heading,List Bullet Mary,Numbered Paragraph,Main numbered paragraph,Numbered List Paragraph,123 List Paragraph,List Paragraph nowy,Liste 1"/>
    <w:basedOn w:val="Normal"/>
    <w:link w:val="ParagraphedelisteCar"/>
    <w:uiPriority w:val="34"/>
    <w:qFormat/>
    <w:rsid w:val="00AA0355"/>
    <w:pPr>
      <w:ind w:left="720"/>
      <w:contextualSpacing/>
    </w:pPr>
  </w:style>
  <w:style w:type="character" w:customStyle="1" w:styleId="ParagraphedelisteCar">
    <w:name w:val="Paragraphe de liste Car"/>
    <w:aliases w:val="References Car,Bullets Car,RM1 Car,lp1 Car,Liste de points Car,List Paragraph (numbered (a)) Car,Table/Figure Heading Car,List Bullet Mary Car,Numbered Paragraph Car,Main numbered paragraph Car,Numbered List Paragraph Car"/>
    <w:link w:val="Paragraphedeliste"/>
    <w:uiPriority w:val="34"/>
    <w:rsid w:val="00AA0355"/>
    <w:rPr>
      <w:rFonts w:ascii="Calibri" w:eastAsia="Calibri" w:hAnsi="Calibri" w:cs="Times New Roman"/>
    </w:rPr>
  </w:style>
  <w:style w:type="paragraph" w:styleId="Pieddepage">
    <w:name w:val="footer"/>
    <w:basedOn w:val="Normal"/>
    <w:link w:val="PieddepageCar"/>
    <w:uiPriority w:val="99"/>
    <w:unhideWhenUsed/>
    <w:rsid w:val="00AA03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355"/>
    <w:rPr>
      <w:rFonts w:ascii="Calibri" w:eastAsia="Calibri" w:hAnsi="Calibri" w:cs="Times New Roman"/>
    </w:rPr>
  </w:style>
  <w:style w:type="paragraph" w:styleId="En-tte">
    <w:name w:val="header"/>
    <w:basedOn w:val="Normal"/>
    <w:link w:val="En-tteCar"/>
    <w:uiPriority w:val="99"/>
    <w:unhideWhenUsed/>
    <w:rsid w:val="00AD04B1"/>
    <w:pPr>
      <w:tabs>
        <w:tab w:val="center" w:pos="4536"/>
        <w:tab w:val="right" w:pos="9072"/>
      </w:tabs>
      <w:spacing w:after="0" w:line="240" w:lineRule="auto"/>
    </w:pPr>
  </w:style>
  <w:style w:type="character" w:customStyle="1" w:styleId="En-tteCar">
    <w:name w:val="En-tête Car"/>
    <w:basedOn w:val="Policepardfaut"/>
    <w:link w:val="En-tte"/>
    <w:uiPriority w:val="99"/>
    <w:rsid w:val="00AD04B1"/>
    <w:rPr>
      <w:rFonts w:ascii="Calibri" w:eastAsia="Calibri" w:hAnsi="Calibri" w:cs="Times New Roman"/>
    </w:rPr>
  </w:style>
  <w:style w:type="paragraph" w:styleId="Corpsdetexte">
    <w:name w:val="Body Text"/>
    <w:basedOn w:val="Normal"/>
    <w:link w:val="CorpsdetexteCar"/>
    <w:rsid w:val="000D7BEB"/>
    <w:pPr>
      <w:spacing w:before="100" w:after="200" w:line="276" w:lineRule="auto"/>
      <w:ind w:firstLine="567"/>
      <w:jc w:val="both"/>
    </w:pPr>
    <w:rPr>
      <w:rFonts w:ascii="Gill Sans MT" w:hAnsi="Gill Sans MT"/>
      <w:color w:val="000000"/>
      <w:sz w:val="24"/>
      <w:szCs w:val="25"/>
    </w:rPr>
  </w:style>
  <w:style w:type="character" w:customStyle="1" w:styleId="CorpsdetexteCar">
    <w:name w:val="Corps de texte Car"/>
    <w:basedOn w:val="Policepardfaut"/>
    <w:link w:val="Corpsdetexte"/>
    <w:rsid w:val="000D7BEB"/>
    <w:rPr>
      <w:rFonts w:ascii="Gill Sans MT" w:eastAsia="Calibri" w:hAnsi="Gill Sans MT" w:cs="Times New Roman"/>
      <w:color w:val="000000"/>
      <w:sz w:val="24"/>
      <w:szCs w:val="25"/>
    </w:rPr>
  </w:style>
  <w:style w:type="character" w:customStyle="1" w:styleId="Titre2Car">
    <w:name w:val="Titre 2 Car"/>
    <w:basedOn w:val="Policepardfaut"/>
    <w:link w:val="Titre2"/>
    <w:uiPriority w:val="9"/>
    <w:rsid w:val="00E9414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94143"/>
    <w:rPr>
      <w:color w:val="0000FF"/>
      <w:u w:val="single"/>
    </w:rPr>
  </w:style>
  <w:style w:type="paragraph" w:styleId="NormalWeb">
    <w:name w:val="Normal (Web)"/>
    <w:basedOn w:val="Normal"/>
    <w:uiPriority w:val="99"/>
    <w:unhideWhenUsed/>
    <w:rsid w:val="00E9414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E94143"/>
  </w:style>
  <w:style w:type="character" w:styleId="lev">
    <w:name w:val="Strong"/>
    <w:basedOn w:val="Policepardfaut"/>
    <w:uiPriority w:val="22"/>
    <w:qFormat/>
    <w:rsid w:val="00E94143"/>
    <w:rPr>
      <w:b/>
      <w:bCs/>
    </w:rPr>
  </w:style>
  <w:style w:type="character" w:customStyle="1" w:styleId="Titre1Car">
    <w:name w:val="Titre 1 Car"/>
    <w:basedOn w:val="Policepardfaut"/>
    <w:link w:val="Titre1"/>
    <w:uiPriority w:val="9"/>
    <w:rsid w:val="0024279A"/>
    <w:rPr>
      <w:rFonts w:asciiTheme="majorHAnsi" w:eastAsiaTheme="majorEastAsia" w:hAnsiTheme="majorHAnsi" w:cstheme="majorBidi"/>
      <w:color w:val="2E74B5" w:themeColor="accent1" w:themeShade="BF"/>
      <w:sz w:val="32"/>
      <w:szCs w:val="32"/>
    </w:rPr>
  </w:style>
  <w:style w:type="paragraph" w:styleId="Listepuces">
    <w:name w:val="List Bullet"/>
    <w:basedOn w:val="Normal"/>
    <w:uiPriority w:val="99"/>
    <w:rsid w:val="0024279A"/>
    <w:pPr>
      <w:numPr>
        <w:numId w:val="2"/>
      </w:numPr>
      <w:spacing w:after="0" w:line="240" w:lineRule="auto"/>
      <w:jc w:val="both"/>
    </w:pPr>
    <w:rPr>
      <w:rFonts w:ascii="Footlight MT Light" w:eastAsia="Times New Roman" w:hAnsi="Footlight MT Light"/>
      <w:color w:val="000000"/>
      <w:sz w:val="24"/>
      <w:szCs w:val="28"/>
      <w:lang w:eastAsia="fr-FR"/>
    </w:rPr>
  </w:style>
  <w:style w:type="paragraph" w:styleId="Listepuces2">
    <w:name w:val="List Bullet 2"/>
    <w:basedOn w:val="Normal"/>
    <w:rsid w:val="0024279A"/>
    <w:pPr>
      <w:numPr>
        <w:ilvl w:val="1"/>
        <w:numId w:val="2"/>
      </w:numPr>
      <w:spacing w:after="0" w:line="240" w:lineRule="auto"/>
      <w:jc w:val="both"/>
    </w:pPr>
    <w:rPr>
      <w:rFonts w:ascii="Footlight MT Light" w:eastAsia="Times New Roman" w:hAnsi="Footlight MT Light"/>
      <w:color w:val="000000"/>
      <w:sz w:val="24"/>
      <w:szCs w:val="28"/>
      <w:lang w:eastAsia="fr-FR"/>
    </w:rPr>
  </w:style>
  <w:style w:type="paragraph" w:styleId="Listepuces3">
    <w:name w:val="List Bullet 3"/>
    <w:basedOn w:val="Normal"/>
    <w:rsid w:val="0024279A"/>
    <w:pPr>
      <w:numPr>
        <w:ilvl w:val="2"/>
        <w:numId w:val="2"/>
      </w:numPr>
      <w:spacing w:after="0" w:line="240" w:lineRule="auto"/>
      <w:jc w:val="both"/>
    </w:pPr>
    <w:rPr>
      <w:rFonts w:ascii="Footlight MT Light" w:eastAsia="Times New Roman" w:hAnsi="Footlight MT Light"/>
      <w:color w:val="000000"/>
      <w:sz w:val="24"/>
      <w:szCs w:val="24"/>
      <w:lang w:eastAsia="fr-FR"/>
    </w:rPr>
  </w:style>
  <w:style w:type="paragraph" w:styleId="Listenumros3">
    <w:name w:val="List Number 3"/>
    <w:basedOn w:val="Normal"/>
    <w:uiPriority w:val="99"/>
    <w:unhideWhenUsed/>
    <w:rsid w:val="0024279A"/>
    <w:pPr>
      <w:numPr>
        <w:ilvl w:val="3"/>
        <w:numId w:val="2"/>
      </w:numPr>
      <w:spacing w:before="60" w:after="0" w:line="264" w:lineRule="auto"/>
      <w:ind w:left="1440" w:hanging="306"/>
      <w:jc w:val="both"/>
    </w:pPr>
    <w:rPr>
      <w:rFonts w:ascii="Footlight MT Light" w:eastAsia="Times New Roman" w:hAnsi="Footlight MT Light"/>
      <w:color w:val="000000"/>
      <w:sz w:val="24"/>
      <w:szCs w:val="24"/>
      <w:lang w:eastAsia="fr-FR"/>
    </w:rPr>
  </w:style>
  <w:style w:type="paragraph" w:customStyle="1" w:styleId="Sous-titredocument">
    <w:name w:val="Sous-titre document"/>
    <w:basedOn w:val="Normal"/>
    <w:link w:val="Sous-titredocumentCar"/>
    <w:autoRedefine/>
    <w:qFormat/>
    <w:rsid w:val="003B2B2F"/>
    <w:pPr>
      <w:spacing w:after="0" w:line="276" w:lineRule="auto"/>
      <w:jc w:val="both"/>
    </w:pPr>
    <w:rPr>
      <w:rFonts w:ascii="Gill Sans MT" w:hAnsi="Gill Sans MT"/>
      <w:b/>
      <w:color w:val="000000"/>
      <w:sz w:val="24"/>
      <w:szCs w:val="24"/>
    </w:rPr>
  </w:style>
  <w:style w:type="paragraph" w:customStyle="1" w:styleId="niv1">
    <w:name w:val="niv1"/>
    <w:basedOn w:val="Paragraphedeliste"/>
    <w:link w:val="niv1Car"/>
    <w:qFormat/>
    <w:rsid w:val="00CF53F1"/>
    <w:pPr>
      <w:numPr>
        <w:numId w:val="5"/>
      </w:numPr>
      <w:spacing w:line="276" w:lineRule="auto"/>
    </w:pPr>
    <w:rPr>
      <w:rFonts w:ascii="Footlight MT Light" w:hAnsi="Footlight MT Light"/>
      <w:b/>
      <w:sz w:val="24"/>
      <w:szCs w:val="24"/>
    </w:rPr>
  </w:style>
  <w:style w:type="paragraph" w:customStyle="1" w:styleId="niv2">
    <w:name w:val="niv2"/>
    <w:basedOn w:val="Sous-titredocument"/>
    <w:link w:val="niv2Car"/>
    <w:qFormat/>
    <w:rsid w:val="00814D7A"/>
    <w:pPr>
      <w:numPr>
        <w:ilvl w:val="1"/>
        <w:numId w:val="5"/>
      </w:numPr>
    </w:pPr>
    <w:rPr>
      <w:rFonts w:ascii="Footlight MT Light" w:hAnsi="Footlight MT Light"/>
    </w:rPr>
  </w:style>
  <w:style w:type="character" w:customStyle="1" w:styleId="niv1Car">
    <w:name w:val="niv1 Car"/>
    <w:basedOn w:val="ParagraphedelisteCar"/>
    <w:link w:val="niv1"/>
    <w:rsid w:val="00CF53F1"/>
    <w:rPr>
      <w:rFonts w:ascii="Footlight MT Light" w:eastAsia="Calibri" w:hAnsi="Footlight MT Light" w:cs="Times New Roman"/>
      <w:b/>
      <w:sz w:val="24"/>
      <w:szCs w:val="24"/>
    </w:rPr>
  </w:style>
  <w:style w:type="paragraph" w:customStyle="1" w:styleId="niv3">
    <w:name w:val="niv3"/>
    <w:basedOn w:val="Titre1"/>
    <w:link w:val="niv3Car"/>
    <w:qFormat/>
    <w:rsid w:val="00814D7A"/>
    <w:pPr>
      <w:keepNext w:val="0"/>
      <w:keepLines w:val="0"/>
      <w:numPr>
        <w:ilvl w:val="2"/>
        <w:numId w:val="5"/>
      </w:numPr>
      <w:tabs>
        <w:tab w:val="left" w:pos="567"/>
      </w:tabs>
      <w:spacing w:before="100" w:after="200" w:line="276" w:lineRule="auto"/>
      <w:jc w:val="both"/>
    </w:pPr>
    <w:rPr>
      <w:rFonts w:ascii="Footlight MT Light" w:hAnsi="Footlight MT Light"/>
      <w:sz w:val="24"/>
      <w:szCs w:val="24"/>
    </w:rPr>
  </w:style>
  <w:style w:type="character" w:customStyle="1" w:styleId="Sous-titredocumentCar">
    <w:name w:val="Sous-titre document Car"/>
    <w:basedOn w:val="Policepardfaut"/>
    <w:link w:val="Sous-titredocument"/>
    <w:rsid w:val="003B2B2F"/>
    <w:rPr>
      <w:rFonts w:ascii="Gill Sans MT" w:eastAsia="Calibri" w:hAnsi="Gill Sans MT" w:cs="Times New Roman"/>
      <w:b/>
      <w:color w:val="000000"/>
      <w:sz w:val="24"/>
      <w:szCs w:val="24"/>
    </w:rPr>
  </w:style>
  <w:style w:type="character" w:customStyle="1" w:styleId="niv2Car">
    <w:name w:val="niv2 Car"/>
    <w:basedOn w:val="Sous-titredocumentCar"/>
    <w:link w:val="niv2"/>
    <w:rsid w:val="00814D7A"/>
    <w:rPr>
      <w:rFonts w:ascii="Footlight MT Light" w:eastAsia="Calibri" w:hAnsi="Footlight MT Light" w:cs="Times New Roman"/>
      <w:b/>
      <w:color w:val="000000"/>
      <w:sz w:val="24"/>
      <w:szCs w:val="24"/>
    </w:rPr>
  </w:style>
  <w:style w:type="character" w:customStyle="1" w:styleId="Titre3Car">
    <w:name w:val="Titre 3 Car"/>
    <w:basedOn w:val="Policepardfaut"/>
    <w:link w:val="Titre3"/>
    <w:uiPriority w:val="9"/>
    <w:semiHidden/>
    <w:rsid w:val="000D6540"/>
    <w:rPr>
      <w:rFonts w:asciiTheme="majorHAnsi" w:eastAsiaTheme="majorEastAsia" w:hAnsiTheme="majorHAnsi" w:cstheme="majorBidi"/>
      <w:color w:val="1F4D78" w:themeColor="accent1" w:themeShade="7F"/>
      <w:sz w:val="24"/>
      <w:szCs w:val="24"/>
    </w:rPr>
  </w:style>
  <w:style w:type="character" w:customStyle="1" w:styleId="niv3Car">
    <w:name w:val="niv3 Car"/>
    <w:basedOn w:val="Titre1Car"/>
    <w:link w:val="niv3"/>
    <w:rsid w:val="00814D7A"/>
    <w:rPr>
      <w:rFonts w:ascii="Footlight MT Light" w:eastAsiaTheme="majorEastAsia" w:hAnsi="Footlight MT Light" w:cstheme="majorBidi"/>
      <w:color w:val="2E74B5" w:themeColor="accent1" w:themeShade="BF"/>
      <w:sz w:val="24"/>
      <w:szCs w:val="24"/>
    </w:rPr>
  </w:style>
  <w:style w:type="paragraph" w:styleId="TM1">
    <w:name w:val="toc 1"/>
    <w:basedOn w:val="Normal"/>
    <w:next w:val="Normal"/>
    <w:autoRedefine/>
    <w:uiPriority w:val="39"/>
    <w:unhideWhenUsed/>
    <w:rsid w:val="000D6540"/>
    <w:pPr>
      <w:spacing w:after="100"/>
    </w:pPr>
  </w:style>
  <w:style w:type="paragraph" w:styleId="TM2">
    <w:name w:val="toc 2"/>
    <w:basedOn w:val="Normal"/>
    <w:next w:val="Normal"/>
    <w:autoRedefine/>
    <w:uiPriority w:val="39"/>
    <w:unhideWhenUsed/>
    <w:rsid w:val="000D6540"/>
    <w:pPr>
      <w:spacing w:after="100"/>
      <w:ind w:left="220"/>
    </w:pPr>
  </w:style>
  <w:style w:type="paragraph" w:styleId="Textedebulles">
    <w:name w:val="Balloon Text"/>
    <w:basedOn w:val="Normal"/>
    <w:link w:val="TextedebullesCar"/>
    <w:uiPriority w:val="99"/>
    <w:semiHidden/>
    <w:unhideWhenUsed/>
    <w:rsid w:val="00E776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610"/>
    <w:rPr>
      <w:rFonts w:ascii="Tahoma" w:eastAsia="Calibri" w:hAnsi="Tahoma" w:cs="Tahoma"/>
      <w:sz w:val="16"/>
      <w:szCs w:val="16"/>
    </w:rPr>
  </w:style>
  <w:style w:type="character" w:styleId="Marquedecommentaire">
    <w:name w:val="annotation reference"/>
    <w:basedOn w:val="Policepardfaut"/>
    <w:uiPriority w:val="99"/>
    <w:semiHidden/>
    <w:unhideWhenUsed/>
    <w:rsid w:val="00E77610"/>
    <w:rPr>
      <w:sz w:val="16"/>
      <w:szCs w:val="16"/>
    </w:rPr>
  </w:style>
  <w:style w:type="paragraph" w:styleId="Commentaire">
    <w:name w:val="annotation text"/>
    <w:basedOn w:val="Normal"/>
    <w:link w:val="CommentaireCar"/>
    <w:uiPriority w:val="99"/>
    <w:semiHidden/>
    <w:unhideWhenUsed/>
    <w:rsid w:val="00E77610"/>
    <w:pPr>
      <w:spacing w:line="240" w:lineRule="auto"/>
    </w:pPr>
    <w:rPr>
      <w:sz w:val="20"/>
      <w:szCs w:val="20"/>
    </w:rPr>
  </w:style>
  <w:style w:type="character" w:customStyle="1" w:styleId="CommentaireCar">
    <w:name w:val="Commentaire Car"/>
    <w:basedOn w:val="Policepardfaut"/>
    <w:link w:val="Commentaire"/>
    <w:uiPriority w:val="99"/>
    <w:semiHidden/>
    <w:rsid w:val="00E7761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77610"/>
    <w:rPr>
      <w:b/>
      <w:bCs/>
    </w:rPr>
  </w:style>
  <w:style w:type="character" w:customStyle="1" w:styleId="ObjetducommentaireCar">
    <w:name w:val="Objet du commentaire Car"/>
    <w:basedOn w:val="CommentaireCar"/>
    <w:link w:val="Objetducommentaire"/>
    <w:uiPriority w:val="99"/>
    <w:semiHidden/>
    <w:rsid w:val="00E77610"/>
    <w:rPr>
      <w:rFonts w:ascii="Calibri" w:eastAsia="Calibri" w:hAnsi="Calibri" w:cs="Times New Roman"/>
      <w:b/>
      <w:bCs/>
      <w:sz w:val="20"/>
      <w:szCs w:val="20"/>
    </w:rPr>
  </w:style>
  <w:style w:type="table" w:styleId="Grilledutableau">
    <w:name w:val="Table Grid"/>
    <w:basedOn w:val="TableauNormal"/>
    <w:uiPriority w:val="59"/>
    <w:rsid w:val="009A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764EC"/>
    <w:pPr>
      <w:spacing w:after="0" w:line="240" w:lineRule="auto"/>
    </w:pPr>
    <w:rPr>
      <w:rFonts w:ascii="Calibri" w:eastAsia="Calibri" w:hAnsi="Calibri" w:cs="Times New Roman"/>
    </w:rPr>
  </w:style>
  <w:style w:type="character" w:styleId="Textedelespacerserv">
    <w:name w:val="Placeholder Text"/>
    <w:basedOn w:val="Policepardfaut"/>
    <w:uiPriority w:val="99"/>
    <w:semiHidden/>
    <w:rsid w:val="00612D90"/>
    <w:rPr>
      <w:color w:val="808080"/>
    </w:rPr>
  </w:style>
  <w:style w:type="paragraph" w:styleId="Corpsdetexte2">
    <w:name w:val="Body Text 2"/>
    <w:basedOn w:val="Normal"/>
    <w:link w:val="Corpsdetexte2Car"/>
    <w:uiPriority w:val="99"/>
    <w:semiHidden/>
    <w:unhideWhenUsed/>
    <w:rsid w:val="0086386F"/>
    <w:pPr>
      <w:spacing w:after="120" w:line="480" w:lineRule="auto"/>
    </w:pPr>
  </w:style>
  <w:style w:type="character" w:customStyle="1" w:styleId="Corpsdetexte2Car">
    <w:name w:val="Corps de texte 2 Car"/>
    <w:basedOn w:val="Policepardfaut"/>
    <w:link w:val="Corpsdetexte2"/>
    <w:uiPriority w:val="99"/>
    <w:semiHidden/>
    <w:rsid w:val="0086386F"/>
    <w:rPr>
      <w:rFonts w:ascii="Calibri" w:eastAsia="Calibri" w:hAnsi="Calibri" w:cs="Times New Roman"/>
    </w:rPr>
  </w:style>
  <w:style w:type="character" w:styleId="Accentuation">
    <w:name w:val="Emphasis"/>
    <w:uiPriority w:val="20"/>
    <w:qFormat/>
    <w:rsid w:val="00514214"/>
    <w:rPr>
      <w:i/>
      <w:iCs/>
    </w:rPr>
  </w:style>
  <w:style w:type="character" w:customStyle="1" w:styleId="liinnerwrapper">
    <w:name w:val="liinnerwrapper"/>
    <w:basedOn w:val="Policepardfaut"/>
    <w:rsid w:val="00514214"/>
  </w:style>
  <w:style w:type="paragraph" w:customStyle="1" w:styleId="Standard">
    <w:name w:val="Standard"/>
    <w:rsid w:val="00A20457"/>
    <w:pPr>
      <w:suppressAutoHyphens/>
      <w:autoSpaceDN w:val="0"/>
      <w:spacing w:after="200" w:line="276" w:lineRule="auto"/>
      <w:textAlignment w:val="baseline"/>
    </w:pPr>
    <w:rPr>
      <w:rFonts w:ascii="Calibri" w:eastAsia="Calibri" w:hAnsi="Calibri" w:cs="Times New Roman"/>
    </w:rPr>
  </w:style>
  <w:style w:type="paragraph" w:styleId="PrformatHTML">
    <w:name w:val="HTML Preformatted"/>
    <w:basedOn w:val="Normal"/>
    <w:link w:val="PrformatHTMLCar"/>
    <w:uiPriority w:val="99"/>
    <w:semiHidden/>
    <w:unhideWhenUsed/>
    <w:rsid w:val="008E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E1BC6"/>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004">
      <w:bodyDiv w:val="1"/>
      <w:marLeft w:val="0"/>
      <w:marRight w:val="0"/>
      <w:marTop w:val="0"/>
      <w:marBottom w:val="0"/>
      <w:divBdr>
        <w:top w:val="none" w:sz="0" w:space="0" w:color="auto"/>
        <w:left w:val="none" w:sz="0" w:space="0" w:color="auto"/>
        <w:bottom w:val="none" w:sz="0" w:space="0" w:color="auto"/>
        <w:right w:val="none" w:sz="0" w:space="0" w:color="auto"/>
      </w:divBdr>
      <w:divsChild>
        <w:div w:id="546338447">
          <w:marLeft w:val="0"/>
          <w:marRight w:val="0"/>
          <w:marTop w:val="0"/>
          <w:marBottom w:val="120"/>
          <w:divBdr>
            <w:top w:val="none" w:sz="0" w:space="0" w:color="auto"/>
            <w:left w:val="none" w:sz="0" w:space="0" w:color="auto"/>
            <w:bottom w:val="none" w:sz="0" w:space="0" w:color="auto"/>
            <w:right w:val="none" w:sz="0" w:space="0" w:color="auto"/>
          </w:divBdr>
        </w:div>
        <w:div w:id="837887312">
          <w:marLeft w:val="0"/>
          <w:marRight w:val="0"/>
          <w:marTop w:val="0"/>
          <w:marBottom w:val="120"/>
          <w:divBdr>
            <w:top w:val="none" w:sz="0" w:space="0" w:color="auto"/>
            <w:left w:val="none" w:sz="0" w:space="0" w:color="auto"/>
            <w:bottom w:val="none" w:sz="0" w:space="0" w:color="auto"/>
            <w:right w:val="none" w:sz="0" w:space="0" w:color="auto"/>
          </w:divBdr>
        </w:div>
      </w:divsChild>
    </w:div>
    <w:div w:id="157888427">
      <w:bodyDiv w:val="1"/>
      <w:marLeft w:val="0"/>
      <w:marRight w:val="0"/>
      <w:marTop w:val="0"/>
      <w:marBottom w:val="0"/>
      <w:divBdr>
        <w:top w:val="none" w:sz="0" w:space="0" w:color="auto"/>
        <w:left w:val="none" w:sz="0" w:space="0" w:color="auto"/>
        <w:bottom w:val="none" w:sz="0" w:space="0" w:color="auto"/>
        <w:right w:val="none" w:sz="0" w:space="0" w:color="auto"/>
      </w:divBdr>
      <w:divsChild>
        <w:div w:id="868182186">
          <w:marLeft w:val="0"/>
          <w:marRight w:val="0"/>
          <w:marTop w:val="0"/>
          <w:marBottom w:val="120"/>
          <w:divBdr>
            <w:top w:val="none" w:sz="0" w:space="0" w:color="auto"/>
            <w:left w:val="none" w:sz="0" w:space="0" w:color="auto"/>
            <w:bottom w:val="none" w:sz="0" w:space="0" w:color="auto"/>
            <w:right w:val="none" w:sz="0" w:space="0" w:color="auto"/>
          </w:divBdr>
        </w:div>
        <w:div w:id="1159081200">
          <w:marLeft w:val="0"/>
          <w:marRight w:val="0"/>
          <w:marTop w:val="0"/>
          <w:marBottom w:val="120"/>
          <w:divBdr>
            <w:top w:val="none" w:sz="0" w:space="0" w:color="auto"/>
            <w:left w:val="none" w:sz="0" w:space="0" w:color="auto"/>
            <w:bottom w:val="none" w:sz="0" w:space="0" w:color="auto"/>
            <w:right w:val="none" w:sz="0" w:space="0" w:color="auto"/>
          </w:divBdr>
        </w:div>
        <w:div w:id="1821922450">
          <w:marLeft w:val="0"/>
          <w:marRight w:val="0"/>
          <w:marTop w:val="0"/>
          <w:marBottom w:val="120"/>
          <w:divBdr>
            <w:top w:val="none" w:sz="0" w:space="0" w:color="auto"/>
            <w:left w:val="none" w:sz="0" w:space="0" w:color="auto"/>
            <w:bottom w:val="none" w:sz="0" w:space="0" w:color="auto"/>
            <w:right w:val="none" w:sz="0" w:space="0" w:color="auto"/>
          </w:divBdr>
        </w:div>
      </w:divsChild>
    </w:div>
    <w:div w:id="196813746">
      <w:bodyDiv w:val="1"/>
      <w:marLeft w:val="0"/>
      <w:marRight w:val="0"/>
      <w:marTop w:val="0"/>
      <w:marBottom w:val="0"/>
      <w:divBdr>
        <w:top w:val="none" w:sz="0" w:space="0" w:color="auto"/>
        <w:left w:val="none" w:sz="0" w:space="0" w:color="auto"/>
        <w:bottom w:val="none" w:sz="0" w:space="0" w:color="auto"/>
        <w:right w:val="none" w:sz="0" w:space="0" w:color="auto"/>
      </w:divBdr>
      <w:divsChild>
        <w:div w:id="384565752">
          <w:marLeft w:val="0"/>
          <w:marRight w:val="0"/>
          <w:marTop w:val="0"/>
          <w:marBottom w:val="120"/>
          <w:divBdr>
            <w:top w:val="none" w:sz="0" w:space="0" w:color="auto"/>
            <w:left w:val="none" w:sz="0" w:space="0" w:color="auto"/>
            <w:bottom w:val="none" w:sz="0" w:space="0" w:color="auto"/>
            <w:right w:val="none" w:sz="0" w:space="0" w:color="auto"/>
          </w:divBdr>
        </w:div>
        <w:div w:id="1859082611">
          <w:marLeft w:val="0"/>
          <w:marRight w:val="0"/>
          <w:marTop w:val="0"/>
          <w:marBottom w:val="120"/>
          <w:divBdr>
            <w:top w:val="none" w:sz="0" w:space="0" w:color="auto"/>
            <w:left w:val="none" w:sz="0" w:space="0" w:color="auto"/>
            <w:bottom w:val="none" w:sz="0" w:space="0" w:color="auto"/>
            <w:right w:val="none" w:sz="0" w:space="0" w:color="auto"/>
          </w:divBdr>
        </w:div>
      </w:divsChild>
    </w:div>
    <w:div w:id="616444875">
      <w:bodyDiv w:val="1"/>
      <w:marLeft w:val="0"/>
      <w:marRight w:val="0"/>
      <w:marTop w:val="0"/>
      <w:marBottom w:val="0"/>
      <w:divBdr>
        <w:top w:val="none" w:sz="0" w:space="0" w:color="auto"/>
        <w:left w:val="none" w:sz="0" w:space="0" w:color="auto"/>
        <w:bottom w:val="none" w:sz="0" w:space="0" w:color="auto"/>
        <w:right w:val="none" w:sz="0" w:space="0" w:color="auto"/>
      </w:divBdr>
      <w:divsChild>
        <w:div w:id="90393252">
          <w:marLeft w:val="0"/>
          <w:marRight w:val="0"/>
          <w:marTop w:val="0"/>
          <w:marBottom w:val="120"/>
          <w:divBdr>
            <w:top w:val="none" w:sz="0" w:space="0" w:color="auto"/>
            <w:left w:val="none" w:sz="0" w:space="0" w:color="auto"/>
            <w:bottom w:val="none" w:sz="0" w:space="0" w:color="auto"/>
            <w:right w:val="none" w:sz="0" w:space="0" w:color="auto"/>
          </w:divBdr>
        </w:div>
        <w:div w:id="1131024099">
          <w:marLeft w:val="0"/>
          <w:marRight w:val="0"/>
          <w:marTop w:val="0"/>
          <w:marBottom w:val="120"/>
          <w:divBdr>
            <w:top w:val="none" w:sz="0" w:space="0" w:color="auto"/>
            <w:left w:val="none" w:sz="0" w:space="0" w:color="auto"/>
            <w:bottom w:val="none" w:sz="0" w:space="0" w:color="auto"/>
            <w:right w:val="none" w:sz="0" w:space="0" w:color="auto"/>
          </w:divBdr>
        </w:div>
      </w:divsChild>
    </w:div>
    <w:div w:id="746538447">
      <w:bodyDiv w:val="1"/>
      <w:marLeft w:val="0"/>
      <w:marRight w:val="0"/>
      <w:marTop w:val="0"/>
      <w:marBottom w:val="0"/>
      <w:divBdr>
        <w:top w:val="none" w:sz="0" w:space="0" w:color="auto"/>
        <w:left w:val="none" w:sz="0" w:space="0" w:color="auto"/>
        <w:bottom w:val="none" w:sz="0" w:space="0" w:color="auto"/>
        <w:right w:val="none" w:sz="0" w:space="0" w:color="auto"/>
      </w:divBdr>
      <w:divsChild>
        <w:div w:id="1269462446">
          <w:marLeft w:val="0"/>
          <w:marRight w:val="0"/>
          <w:marTop w:val="0"/>
          <w:marBottom w:val="120"/>
          <w:divBdr>
            <w:top w:val="none" w:sz="0" w:space="0" w:color="auto"/>
            <w:left w:val="none" w:sz="0" w:space="0" w:color="auto"/>
            <w:bottom w:val="none" w:sz="0" w:space="0" w:color="auto"/>
            <w:right w:val="none" w:sz="0" w:space="0" w:color="auto"/>
          </w:divBdr>
        </w:div>
      </w:divsChild>
    </w:div>
    <w:div w:id="933513914">
      <w:bodyDiv w:val="1"/>
      <w:marLeft w:val="0"/>
      <w:marRight w:val="0"/>
      <w:marTop w:val="0"/>
      <w:marBottom w:val="0"/>
      <w:divBdr>
        <w:top w:val="none" w:sz="0" w:space="0" w:color="auto"/>
        <w:left w:val="none" w:sz="0" w:space="0" w:color="auto"/>
        <w:bottom w:val="none" w:sz="0" w:space="0" w:color="auto"/>
        <w:right w:val="none" w:sz="0" w:space="0" w:color="auto"/>
      </w:divBdr>
      <w:divsChild>
        <w:div w:id="1397049010">
          <w:marLeft w:val="0"/>
          <w:marRight w:val="0"/>
          <w:marTop w:val="0"/>
          <w:marBottom w:val="270"/>
          <w:divBdr>
            <w:top w:val="none" w:sz="0" w:space="0" w:color="auto"/>
            <w:left w:val="none" w:sz="0" w:space="0" w:color="auto"/>
            <w:bottom w:val="none" w:sz="0" w:space="0" w:color="auto"/>
            <w:right w:val="none" w:sz="0" w:space="0" w:color="auto"/>
          </w:divBdr>
          <w:divsChild>
            <w:div w:id="973952859">
              <w:marLeft w:val="0"/>
              <w:marRight w:val="0"/>
              <w:marTop w:val="0"/>
              <w:marBottom w:val="0"/>
              <w:divBdr>
                <w:top w:val="none" w:sz="0" w:space="0" w:color="auto"/>
                <w:left w:val="none" w:sz="0" w:space="0" w:color="auto"/>
                <w:bottom w:val="none" w:sz="0" w:space="0" w:color="auto"/>
                <w:right w:val="none" w:sz="0" w:space="0" w:color="auto"/>
              </w:divBdr>
              <w:divsChild>
                <w:div w:id="1145851541">
                  <w:marLeft w:val="0"/>
                  <w:marRight w:val="0"/>
                  <w:marTop w:val="0"/>
                  <w:marBottom w:val="0"/>
                  <w:divBdr>
                    <w:top w:val="none" w:sz="0" w:space="0" w:color="auto"/>
                    <w:left w:val="none" w:sz="0" w:space="0" w:color="auto"/>
                    <w:bottom w:val="none" w:sz="0" w:space="0" w:color="auto"/>
                    <w:right w:val="none" w:sz="0" w:space="0" w:color="auto"/>
                  </w:divBdr>
                  <w:divsChild>
                    <w:div w:id="8275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6921">
      <w:bodyDiv w:val="1"/>
      <w:marLeft w:val="0"/>
      <w:marRight w:val="0"/>
      <w:marTop w:val="0"/>
      <w:marBottom w:val="0"/>
      <w:divBdr>
        <w:top w:val="none" w:sz="0" w:space="0" w:color="auto"/>
        <w:left w:val="none" w:sz="0" w:space="0" w:color="auto"/>
        <w:bottom w:val="none" w:sz="0" w:space="0" w:color="auto"/>
        <w:right w:val="none" w:sz="0" w:space="0" w:color="auto"/>
      </w:divBdr>
      <w:divsChild>
        <w:div w:id="431705592">
          <w:marLeft w:val="0"/>
          <w:marRight w:val="0"/>
          <w:marTop w:val="0"/>
          <w:marBottom w:val="120"/>
          <w:divBdr>
            <w:top w:val="none" w:sz="0" w:space="0" w:color="auto"/>
            <w:left w:val="none" w:sz="0" w:space="0" w:color="auto"/>
            <w:bottom w:val="none" w:sz="0" w:space="0" w:color="auto"/>
            <w:right w:val="none" w:sz="0" w:space="0" w:color="auto"/>
          </w:divBdr>
        </w:div>
        <w:div w:id="1643003452">
          <w:marLeft w:val="0"/>
          <w:marRight w:val="0"/>
          <w:marTop w:val="0"/>
          <w:marBottom w:val="120"/>
          <w:divBdr>
            <w:top w:val="none" w:sz="0" w:space="0" w:color="auto"/>
            <w:left w:val="none" w:sz="0" w:space="0" w:color="auto"/>
            <w:bottom w:val="none" w:sz="0" w:space="0" w:color="auto"/>
            <w:right w:val="none" w:sz="0" w:space="0" w:color="auto"/>
          </w:divBdr>
        </w:div>
        <w:div w:id="1801873584">
          <w:marLeft w:val="0"/>
          <w:marRight w:val="0"/>
          <w:marTop w:val="0"/>
          <w:marBottom w:val="120"/>
          <w:divBdr>
            <w:top w:val="none" w:sz="0" w:space="0" w:color="auto"/>
            <w:left w:val="none" w:sz="0" w:space="0" w:color="auto"/>
            <w:bottom w:val="none" w:sz="0" w:space="0" w:color="auto"/>
            <w:right w:val="none" w:sz="0" w:space="0" w:color="auto"/>
          </w:divBdr>
        </w:div>
      </w:divsChild>
    </w:div>
    <w:div w:id="1346517561">
      <w:bodyDiv w:val="1"/>
      <w:marLeft w:val="0"/>
      <w:marRight w:val="0"/>
      <w:marTop w:val="0"/>
      <w:marBottom w:val="0"/>
      <w:divBdr>
        <w:top w:val="none" w:sz="0" w:space="0" w:color="auto"/>
        <w:left w:val="none" w:sz="0" w:space="0" w:color="auto"/>
        <w:bottom w:val="none" w:sz="0" w:space="0" w:color="auto"/>
        <w:right w:val="none" w:sz="0" w:space="0" w:color="auto"/>
      </w:divBdr>
    </w:div>
    <w:div w:id="1375080354">
      <w:bodyDiv w:val="1"/>
      <w:marLeft w:val="0"/>
      <w:marRight w:val="0"/>
      <w:marTop w:val="0"/>
      <w:marBottom w:val="0"/>
      <w:divBdr>
        <w:top w:val="none" w:sz="0" w:space="0" w:color="auto"/>
        <w:left w:val="none" w:sz="0" w:space="0" w:color="auto"/>
        <w:bottom w:val="none" w:sz="0" w:space="0" w:color="auto"/>
        <w:right w:val="none" w:sz="0" w:space="0" w:color="auto"/>
      </w:divBdr>
    </w:div>
    <w:div w:id="1447188802">
      <w:bodyDiv w:val="1"/>
      <w:marLeft w:val="0"/>
      <w:marRight w:val="0"/>
      <w:marTop w:val="0"/>
      <w:marBottom w:val="0"/>
      <w:divBdr>
        <w:top w:val="none" w:sz="0" w:space="0" w:color="auto"/>
        <w:left w:val="none" w:sz="0" w:space="0" w:color="auto"/>
        <w:bottom w:val="none" w:sz="0" w:space="0" w:color="auto"/>
        <w:right w:val="none" w:sz="0" w:space="0" w:color="auto"/>
      </w:divBdr>
      <w:divsChild>
        <w:div w:id="944927481">
          <w:marLeft w:val="0"/>
          <w:marRight w:val="0"/>
          <w:marTop w:val="0"/>
          <w:marBottom w:val="120"/>
          <w:divBdr>
            <w:top w:val="none" w:sz="0" w:space="0" w:color="auto"/>
            <w:left w:val="none" w:sz="0" w:space="0" w:color="auto"/>
            <w:bottom w:val="none" w:sz="0" w:space="0" w:color="auto"/>
            <w:right w:val="none" w:sz="0" w:space="0" w:color="auto"/>
          </w:divBdr>
        </w:div>
        <w:div w:id="1119452516">
          <w:marLeft w:val="0"/>
          <w:marRight w:val="0"/>
          <w:marTop w:val="0"/>
          <w:marBottom w:val="120"/>
          <w:divBdr>
            <w:top w:val="none" w:sz="0" w:space="0" w:color="auto"/>
            <w:left w:val="none" w:sz="0" w:space="0" w:color="auto"/>
            <w:bottom w:val="none" w:sz="0" w:space="0" w:color="auto"/>
            <w:right w:val="none" w:sz="0" w:space="0" w:color="auto"/>
          </w:divBdr>
        </w:div>
      </w:divsChild>
    </w:div>
    <w:div w:id="1471902128">
      <w:bodyDiv w:val="1"/>
      <w:marLeft w:val="0"/>
      <w:marRight w:val="0"/>
      <w:marTop w:val="0"/>
      <w:marBottom w:val="0"/>
      <w:divBdr>
        <w:top w:val="none" w:sz="0" w:space="0" w:color="auto"/>
        <w:left w:val="none" w:sz="0" w:space="0" w:color="auto"/>
        <w:bottom w:val="none" w:sz="0" w:space="0" w:color="auto"/>
        <w:right w:val="none" w:sz="0" w:space="0" w:color="auto"/>
      </w:divBdr>
    </w:div>
    <w:div w:id="1610090943">
      <w:bodyDiv w:val="1"/>
      <w:marLeft w:val="0"/>
      <w:marRight w:val="0"/>
      <w:marTop w:val="0"/>
      <w:marBottom w:val="0"/>
      <w:divBdr>
        <w:top w:val="none" w:sz="0" w:space="0" w:color="auto"/>
        <w:left w:val="none" w:sz="0" w:space="0" w:color="auto"/>
        <w:bottom w:val="none" w:sz="0" w:space="0" w:color="auto"/>
        <w:right w:val="none" w:sz="0" w:space="0" w:color="auto"/>
      </w:divBdr>
      <w:divsChild>
        <w:div w:id="744497348">
          <w:marLeft w:val="0"/>
          <w:marRight w:val="0"/>
          <w:marTop w:val="0"/>
          <w:marBottom w:val="120"/>
          <w:divBdr>
            <w:top w:val="none" w:sz="0" w:space="0" w:color="auto"/>
            <w:left w:val="none" w:sz="0" w:space="0" w:color="auto"/>
            <w:bottom w:val="none" w:sz="0" w:space="0" w:color="auto"/>
            <w:right w:val="none" w:sz="0" w:space="0" w:color="auto"/>
          </w:divBdr>
        </w:div>
        <w:div w:id="1538660957">
          <w:marLeft w:val="0"/>
          <w:marRight w:val="0"/>
          <w:marTop w:val="0"/>
          <w:marBottom w:val="120"/>
          <w:divBdr>
            <w:top w:val="none" w:sz="0" w:space="0" w:color="auto"/>
            <w:left w:val="none" w:sz="0" w:space="0" w:color="auto"/>
            <w:bottom w:val="none" w:sz="0" w:space="0" w:color="auto"/>
            <w:right w:val="none" w:sz="0" w:space="0" w:color="auto"/>
          </w:divBdr>
        </w:div>
      </w:divsChild>
    </w:div>
    <w:div w:id="1726294795">
      <w:bodyDiv w:val="1"/>
      <w:marLeft w:val="0"/>
      <w:marRight w:val="0"/>
      <w:marTop w:val="0"/>
      <w:marBottom w:val="0"/>
      <w:divBdr>
        <w:top w:val="none" w:sz="0" w:space="0" w:color="auto"/>
        <w:left w:val="none" w:sz="0" w:space="0" w:color="auto"/>
        <w:bottom w:val="none" w:sz="0" w:space="0" w:color="auto"/>
        <w:right w:val="none" w:sz="0" w:space="0" w:color="auto"/>
      </w:divBdr>
    </w:div>
    <w:div w:id="19526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cop24hotels@mazurka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info@cop24accommodation.pl" TargetMode="External"/><Relationship Id="rId2" Type="http://schemas.openxmlformats.org/officeDocument/2006/relationships/numbering" Target="numbering.xml"/><Relationship Id="rId16" Type="http://schemas.openxmlformats.org/officeDocument/2006/relationships/hyperlink" Target="https://cop24accommodation.pl/hot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fccc.int/gender_and_climate_change/items/7516.php" TargetMode="External"/><Relationship Id="rId5" Type="http://schemas.openxmlformats.org/officeDocument/2006/relationships/webSettings" Target="webSettings.xml"/><Relationship Id="rId15" Type="http://schemas.openxmlformats.org/officeDocument/2006/relationships/hyperlink" Target="https://cop24accommodation.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p24accommodation.pl/getting-to-katow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9C83-5659-4BCF-963C-072ED664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13149</Words>
  <Characters>72320</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KENZO</dc:creator>
  <cp:lastModifiedBy>SIE</cp:lastModifiedBy>
  <cp:revision>11</cp:revision>
  <cp:lastPrinted>2016-10-30T20:59:00Z</cp:lastPrinted>
  <dcterms:created xsi:type="dcterms:W3CDTF">2018-09-19T12:21:00Z</dcterms:created>
  <dcterms:modified xsi:type="dcterms:W3CDTF">2018-10-10T00:48:00Z</dcterms:modified>
</cp:coreProperties>
</file>